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0879C3" w14:textId="52614280" w:rsidR="00C65606" w:rsidRPr="00D05360" w:rsidRDefault="003D0387" w:rsidP="003D0387">
      <w:pPr>
        <w:bidi w:val="0"/>
        <w:spacing w:before="240" w:after="0" w:line="240" w:lineRule="auto"/>
        <w:rPr>
          <w:rFonts w:asciiTheme="majorBidi" w:hAnsiTheme="majorBidi" w:cstheme="majorBidi"/>
          <w:sz w:val="16"/>
          <w:szCs w:val="16"/>
          <w:lang w:bidi="ar-IQ"/>
        </w:rPr>
      </w:pPr>
      <w:r w:rsidRPr="003D0387">
        <w:rPr>
          <w:rFonts w:cstheme="minorHAnsi"/>
          <w:b/>
          <w:bCs/>
          <w:sz w:val="36"/>
          <w:szCs w:val="36"/>
          <w:lang w:bidi="ar-IQ"/>
        </w:rPr>
        <w:t xml:space="preserve">International Cooperation in Addressing the Challenges of Modern Technology to Protect Human Rights and Promote </w:t>
      </w:r>
      <w:r w:rsidR="005F2B42" w:rsidRPr="005F2B42">
        <w:rPr>
          <w:rFonts w:cstheme="minorHAnsi"/>
          <w:b/>
          <w:bCs/>
          <w:sz w:val="36"/>
          <w:szCs w:val="36"/>
          <w:lang w:bidi="ar-IQ"/>
        </w:rPr>
        <w:cr/>
      </w:r>
    </w:p>
    <w:p w14:paraId="35696F96" w14:textId="4CEEE998" w:rsidR="00AD3937" w:rsidRPr="00F3044E" w:rsidRDefault="000E6ED4" w:rsidP="000E6ED4">
      <w:pPr>
        <w:bidi w:val="0"/>
        <w:spacing w:line="276" w:lineRule="auto"/>
        <w:rPr>
          <w:rFonts w:asciiTheme="majorBidi" w:hAnsiTheme="majorBidi" w:cstheme="majorBidi"/>
          <w:i/>
          <w:iCs/>
          <w:noProof/>
          <w:sz w:val="24"/>
          <w:szCs w:val="24"/>
          <w:rtl/>
        </w:rPr>
      </w:pPr>
      <w:proofErr w:type="spellStart"/>
      <w:r w:rsidRPr="000E6ED4">
        <w:rPr>
          <w:rFonts w:cstheme="minorHAnsi"/>
          <w:sz w:val="24"/>
          <w:szCs w:val="24"/>
          <w:lang w:bidi="ar-IQ"/>
        </w:rPr>
        <w:t>Randa</w:t>
      </w:r>
      <w:proofErr w:type="spellEnd"/>
      <w:r w:rsidRPr="000E6ED4">
        <w:rPr>
          <w:rFonts w:cstheme="minorHAnsi"/>
          <w:sz w:val="24"/>
          <w:szCs w:val="24"/>
          <w:lang w:bidi="ar-IQ"/>
        </w:rPr>
        <w:t xml:space="preserve"> Hassan </w:t>
      </w:r>
      <w:proofErr w:type="spellStart"/>
      <w:r w:rsidRPr="000E6ED4">
        <w:rPr>
          <w:rFonts w:cstheme="minorHAnsi"/>
          <w:sz w:val="24"/>
          <w:szCs w:val="24"/>
          <w:lang w:bidi="ar-IQ"/>
        </w:rPr>
        <w:t>Ghalib</w:t>
      </w:r>
      <w:proofErr w:type="spellEnd"/>
      <w:r w:rsidR="003D0387" w:rsidRPr="003D0387">
        <w:rPr>
          <w:rFonts w:asciiTheme="majorBidi" w:hAnsiTheme="majorBidi" w:cstheme="majorBidi"/>
          <w:sz w:val="24"/>
          <w:szCs w:val="24"/>
          <w:lang w:bidi="ar-IQ"/>
        </w:rPr>
        <w:t xml:space="preserve"> </w:t>
      </w:r>
      <w:r w:rsidR="00EB10E9" w:rsidRPr="00EB10E9">
        <w:rPr>
          <w:rFonts w:asciiTheme="majorBidi" w:hAnsiTheme="majorBidi" w:cstheme="majorBidi"/>
          <w:sz w:val="24"/>
          <w:szCs w:val="24"/>
          <w:vertAlign w:val="superscript"/>
          <w:lang w:bidi="ar-IQ"/>
        </w:rPr>
        <w:t>a</w:t>
      </w:r>
      <w:r w:rsidR="00232560" w:rsidRPr="00341EF4">
        <w:rPr>
          <w:rStyle w:val="FootnoteReference"/>
          <w:rFonts w:asciiTheme="majorBidi" w:hAnsiTheme="majorBidi" w:cstheme="majorBidi"/>
          <w:color w:val="FFFFFF" w:themeColor="background1"/>
          <w:sz w:val="24"/>
          <w:szCs w:val="24"/>
          <w:lang w:bidi="ar-IQ"/>
        </w:rPr>
        <w:footnoteReference w:id="1"/>
      </w:r>
      <w:r w:rsidR="00840BD2" w:rsidRPr="00A61C8C">
        <w:rPr>
          <w:noProof/>
          <w:position w:val="7"/>
        </w:rPr>
        <w:t xml:space="preserve"> </w:t>
      </w:r>
      <w:r w:rsidR="00AD3937" w:rsidRPr="007B5885">
        <w:rPr>
          <w:rFonts w:asciiTheme="majorBidi" w:hAnsiTheme="majorBidi" w:cstheme="majorBidi"/>
          <w:sz w:val="24"/>
          <w:szCs w:val="24"/>
          <w:lang w:bidi="ar-IQ"/>
        </w:rPr>
        <w:t>,</w:t>
      </w:r>
      <w:r w:rsidR="00FD5740">
        <w:rPr>
          <w:rFonts w:asciiTheme="majorBidi" w:hAnsiTheme="majorBidi" w:cstheme="majorBidi"/>
          <w:sz w:val="24"/>
          <w:szCs w:val="24"/>
          <w:lang w:bidi="ar-IQ"/>
        </w:rPr>
        <w:t xml:space="preserve"> </w:t>
      </w:r>
      <w:r w:rsidRPr="000E6ED4">
        <w:rPr>
          <w:rFonts w:cstheme="minorHAnsi"/>
          <w:sz w:val="24"/>
          <w:szCs w:val="24"/>
          <w:lang w:bidi="ar-IQ"/>
        </w:rPr>
        <w:t>Hiba Ali Kareem Murad</w:t>
      </w:r>
      <w:r w:rsidR="003D0387" w:rsidRPr="000E6ED4">
        <w:rPr>
          <w:rFonts w:cstheme="minorHAnsi"/>
          <w:sz w:val="24"/>
          <w:szCs w:val="24"/>
          <w:lang w:bidi="ar-IQ"/>
        </w:rPr>
        <w:t xml:space="preserve"> </w:t>
      </w:r>
      <w:r w:rsidR="00983801">
        <w:rPr>
          <w:rFonts w:asciiTheme="majorBidi" w:hAnsiTheme="majorBidi" w:cstheme="majorBidi"/>
          <w:sz w:val="24"/>
          <w:szCs w:val="24"/>
          <w:vertAlign w:val="superscript"/>
          <w:lang w:bidi="ar-IQ"/>
        </w:rPr>
        <w:t>b</w:t>
      </w:r>
    </w:p>
    <w:p w14:paraId="0509471A" w14:textId="491066DA" w:rsidR="00F3044E" w:rsidRDefault="003D0387" w:rsidP="003D0387">
      <w:pPr>
        <w:bidi w:val="0"/>
        <w:spacing w:after="0" w:line="276" w:lineRule="auto"/>
        <w:rPr>
          <w:rFonts w:asciiTheme="majorBidi" w:hAnsiTheme="majorBidi" w:cstheme="majorBidi"/>
          <w:i/>
          <w:iCs/>
          <w:noProof/>
          <w:sz w:val="20"/>
          <w:szCs w:val="20"/>
          <w:rtl/>
          <w:lang w:bidi="ar-IQ"/>
        </w:rPr>
      </w:pPr>
      <w:bookmarkStart w:id="1" w:name="_Hlk21180579"/>
      <w:r>
        <w:rPr>
          <w:rFonts w:asciiTheme="majorBidi" w:hAnsiTheme="majorBidi" w:cstheme="majorBidi"/>
          <w:i/>
          <w:iCs/>
          <w:noProof/>
          <w:sz w:val="20"/>
          <w:szCs w:val="20"/>
          <w:vertAlign w:val="superscript"/>
        </w:rPr>
        <w:t>a&amp;b</w:t>
      </w:r>
      <w:r w:rsidR="00CB2C82">
        <w:rPr>
          <w:rFonts w:asciiTheme="majorBidi" w:hAnsiTheme="majorBidi" w:cs="Times New Roman"/>
          <w:i/>
          <w:iCs/>
          <w:noProof/>
          <w:sz w:val="20"/>
          <w:szCs w:val="20"/>
        </w:rPr>
        <w:t xml:space="preserve"> </w:t>
      </w:r>
      <w:r w:rsidRPr="003D0387">
        <w:rPr>
          <w:rFonts w:asciiTheme="majorBidi" w:hAnsiTheme="majorBidi" w:cstheme="majorBidi"/>
          <w:i/>
          <w:iCs/>
          <w:noProof/>
          <w:sz w:val="20"/>
          <w:szCs w:val="20"/>
        </w:rPr>
        <w:t>College of Law</w:t>
      </w:r>
      <w:r w:rsidR="00ED466B">
        <w:rPr>
          <w:rFonts w:asciiTheme="majorBidi" w:hAnsiTheme="majorBidi" w:cstheme="majorBidi"/>
          <w:i/>
          <w:iCs/>
          <w:noProof/>
          <w:sz w:val="20"/>
          <w:szCs w:val="20"/>
        </w:rPr>
        <w:t xml:space="preserve">, </w:t>
      </w:r>
      <w:r w:rsidRPr="003D0387">
        <w:rPr>
          <w:rFonts w:asciiTheme="majorBidi" w:hAnsiTheme="majorBidi" w:cstheme="majorBidi"/>
          <w:i/>
          <w:iCs/>
          <w:noProof/>
          <w:sz w:val="20"/>
          <w:szCs w:val="20"/>
        </w:rPr>
        <w:t xml:space="preserve">Uruk </w:t>
      </w:r>
      <w:r>
        <w:rPr>
          <w:rFonts w:asciiTheme="majorBidi" w:hAnsiTheme="majorBidi" w:cstheme="majorBidi" w:hint="cs"/>
          <w:i/>
          <w:iCs/>
          <w:noProof/>
          <w:sz w:val="20"/>
          <w:szCs w:val="20"/>
          <w:rtl/>
        </w:rPr>
        <w:t xml:space="preserve"> </w:t>
      </w:r>
      <w:r w:rsidR="00FD5740" w:rsidRPr="00FD5740">
        <w:rPr>
          <w:rFonts w:asciiTheme="majorBidi" w:hAnsiTheme="majorBidi" w:cstheme="majorBidi"/>
          <w:i/>
          <w:iCs/>
          <w:noProof/>
          <w:sz w:val="20"/>
          <w:szCs w:val="20"/>
        </w:rPr>
        <w:t xml:space="preserve">University, </w:t>
      </w:r>
      <w:r w:rsidRPr="003D0387">
        <w:rPr>
          <w:rFonts w:asciiTheme="majorBidi" w:hAnsiTheme="majorBidi" w:cstheme="majorBidi"/>
          <w:i/>
          <w:iCs/>
          <w:noProof/>
          <w:sz w:val="20"/>
          <w:szCs w:val="20"/>
        </w:rPr>
        <w:t>Baghdad</w:t>
      </w:r>
      <w:r w:rsidR="00ED466B">
        <w:rPr>
          <w:rFonts w:asciiTheme="majorBidi" w:hAnsiTheme="majorBidi" w:cstheme="majorBidi"/>
          <w:i/>
          <w:iCs/>
          <w:noProof/>
          <w:sz w:val="20"/>
          <w:szCs w:val="20"/>
        </w:rPr>
        <w:t xml:space="preserve">, </w:t>
      </w:r>
      <w:r w:rsidRPr="003D0387">
        <w:rPr>
          <w:rFonts w:asciiTheme="majorBidi" w:hAnsiTheme="majorBidi" w:cstheme="majorBidi"/>
          <w:i/>
          <w:iCs/>
          <w:noProof/>
          <w:sz w:val="20"/>
          <w:szCs w:val="20"/>
        </w:rPr>
        <w:t>Iraq</w:t>
      </w:r>
      <w:r w:rsidR="00ED466B">
        <w:rPr>
          <w:rFonts w:asciiTheme="majorBidi" w:hAnsiTheme="majorBidi" w:cstheme="majorBidi"/>
          <w:i/>
          <w:iCs/>
          <w:noProof/>
          <w:sz w:val="20"/>
          <w:szCs w:val="20"/>
        </w:rPr>
        <w:t>.</w:t>
      </w:r>
    </w:p>
    <w:bookmarkEnd w:id="1"/>
    <w:p w14:paraId="182B3F94" w14:textId="5C7E4142" w:rsidR="00C65606" w:rsidRDefault="00FD5740" w:rsidP="00903977">
      <w:pPr>
        <w:tabs>
          <w:tab w:val="right" w:pos="10204"/>
        </w:tabs>
        <w:bidi w:val="0"/>
        <w:spacing w:after="0"/>
        <w:jc w:val="both"/>
        <w:rPr>
          <w:rFonts w:asciiTheme="majorBidi" w:hAnsiTheme="majorBidi" w:cstheme="majorBidi"/>
          <w:i/>
          <w:iCs/>
          <w:sz w:val="28"/>
          <w:szCs w:val="28"/>
          <w:lang w:bidi="ar-IQ"/>
        </w:rPr>
      </w:pPr>
      <w:r>
        <w:rPr>
          <w:noProof/>
        </w:rPr>
        <mc:AlternateContent>
          <mc:Choice Requires="wps">
            <w:drawing>
              <wp:anchor distT="0" distB="0" distL="114300" distR="114300" simplePos="0" relativeHeight="251673600" behindDoc="0" locked="0" layoutInCell="1" allowOverlap="1" wp14:anchorId="4B575F2B" wp14:editId="1DFFCF4B">
                <wp:simplePos x="0" y="0"/>
                <wp:positionH relativeFrom="column">
                  <wp:posOffset>38735</wp:posOffset>
                </wp:positionH>
                <wp:positionV relativeFrom="paragraph">
                  <wp:posOffset>72390</wp:posOffset>
                </wp:positionV>
                <wp:extent cx="6876000" cy="0"/>
                <wp:effectExtent l="0" t="0" r="20320" b="19050"/>
                <wp:wrapNone/>
                <wp:docPr id="8250" name="Straight Connector 8250"/>
                <wp:cNvGraphicFramePr/>
                <a:graphic xmlns:a="http://schemas.openxmlformats.org/drawingml/2006/main">
                  <a:graphicData uri="http://schemas.microsoft.com/office/word/2010/wordprocessingShape">
                    <wps:wsp>
                      <wps:cNvCnPr/>
                      <wps:spPr>
                        <a:xfrm flipV="1">
                          <a:off x="0" y="0"/>
                          <a:ext cx="6876000" cy="0"/>
                        </a:xfrm>
                        <a:prstGeom prst="line">
                          <a:avLst/>
                        </a:prstGeom>
                        <a:ln w="1270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28D45B" id="Straight Connector 8250"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5.7pt" to="544.4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" strokecolor="black [3200]" strokeweight="1pt">
                <v:stroke joinstyle="miter"/>
              </v:line>
            </w:pict>
          </mc:Fallback>
        </mc:AlternateContent>
      </w:r>
      <w:r w:rsidR="00E60617">
        <w:rPr>
          <w:rFonts w:asciiTheme="majorBidi" w:hAnsiTheme="majorBidi" w:cstheme="majorBidi"/>
          <w:i/>
          <w:iCs/>
          <w:sz w:val="28"/>
          <w:szCs w:val="28"/>
          <w:lang w:bidi="ar-IQ"/>
        </w:rPr>
        <w:tab/>
      </w:r>
    </w:p>
    <w:p w14:paraId="22B1785E" w14:textId="3ECFF2AD" w:rsidR="00E60617" w:rsidRDefault="00E60617" w:rsidP="00903977">
      <w:pPr>
        <w:bidi w:val="0"/>
        <w:spacing w:after="0"/>
        <w:jc w:val="both"/>
        <w:rPr>
          <w:rFonts w:cstheme="minorHAnsi"/>
          <w:b/>
          <w:bCs/>
          <w:lang w:bidi="ar-IQ"/>
        </w:rPr>
      </w:pPr>
      <w:r w:rsidRPr="00E60617">
        <w:rPr>
          <w:rFonts w:cstheme="minorHAnsi"/>
          <w:b/>
          <w:bCs/>
          <w:lang w:bidi="ar-IQ"/>
        </w:rPr>
        <w:t>A</w:t>
      </w:r>
      <w:r>
        <w:rPr>
          <w:rFonts w:cstheme="minorHAnsi"/>
          <w:b/>
          <w:bCs/>
          <w:lang w:bidi="ar-IQ"/>
        </w:rPr>
        <w:t xml:space="preserve"> </w:t>
      </w:r>
      <w:r w:rsidRPr="00E60617">
        <w:rPr>
          <w:rFonts w:cstheme="minorHAnsi"/>
          <w:b/>
          <w:bCs/>
          <w:lang w:bidi="ar-IQ"/>
        </w:rPr>
        <w:t>B</w:t>
      </w:r>
      <w:r>
        <w:rPr>
          <w:rFonts w:cstheme="minorHAnsi"/>
          <w:b/>
          <w:bCs/>
          <w:lang w:bidi="ar-IQ"/>
        </w:rPr>
        <w:t xml:space="preserve"> </w:t>
      </w:r>
      <w:r w:rsidRPr="00E60617">
        <w:rPr>
          <w:rFonts w:cstheme="minorHAnsi"/>
          <w:b/>
          <w:bCs/>
          <w:lang w:bidi="ar-IQ"/>
        </w:rPr>
        <w:t>S</w:t>
      </w:r>
      <w:r>
        <w:rPr>
          <w:rFonts w:cstheme="minorHAnsi"/>
          <w:b/>
          <w:bCs/>
          <w:lang w:bidi="ar-IQ"/>
        </w:rPr>
        <w:t xml:space="preserve"> </w:t>
      </w:r>
      <w:r w:rsidRPr="00E60617">
        <w:rPr>
          <w:rFonts w:cstheme="minorHAnsi"/>
          <w:b/>
          <w:bCs/>
          <w:lang w:bidi="ar-IQ"/>
        </w:rPr>
        <w:t>T</w:t>
      </w:r>
      <w:r>
        <w:rPr>
          <w:rFonts w:cstheme="minorHAnsi"/>
          <w:b/>
          <w:bCs/>
          <w:lang w:bidi="ar-IQ"/>
        </w:rPr>
        <w:t xml:space="preserve"> </w:t>
      </w:r>
      <w:r w:rsidRPr="00E60617">
        <w:rPr>
          <w:rFonts w:cstheme="minorHAnsi"/>
          <w:b/>
          <w:bCs/>
          <w:lang w:bidi="ar-IQ"/>
        </w:rPr>
        <w:t>R</w:t>
      </w:r>
      <w:r>
        <w:rPr>
          <w:rFonts w:cstheme="minorHAnsi"/>
          <w:b/>
          <w:bCs/>
          <w:lang w:bidi="ar-IQ"/>
        </w:rPr>
        <w:t xml:space="preserve"> </w:t>
      </w:r>
      <w:r w:rsidRPr="00E60617">
        <w:rPr>
          <w:rFonts w:cstheme="minorHAnsi"/>
          <w:b/>
          <w:bCs/>
          <w:lang w:bidi="ar-IQ"/>
        </w:rPr>
        <w:t>A</w:t>
      </w:r>
      <w:r>
        <w:rPr>
          <w:rFonts w:cstheme="minorHAnsi"/>
          <w:b/>
          <w:bCs/>
          <w:lang w:bidi="ar-IQ"/>
        </w:rPr>
        <w:t xml:space="preserve"> </w:t>
      </w:r>
      <w:r w:rsidRPr="00E60617">
        <w:rPr>
          <w:rFonts w:cstheme="minorHAnsi"/>
          <w:b/>
          <w:bCs/>
          <w:lang w:bidi="ar-IQ"/>
        </w:rPr>
        <w:t>C</w:t>
      </w:r>
      <w:r>
        <w:rPr>
          <w:rFonts w:cstheme="minorHAnsi"/>
          <w:b/>
          <w:bCs/>
          <w:lang w:bidi="ar-IQ"/>
        </w:rPr>
        <w:t xml:space="preserve"> </w:t>
      </w:r>
      <w:r w:rsidRPr="00E60617">
        <w:rPr>
          <w:rFonts w:cstheme="minorHAnsi"/>
          <w:b/>
          <w:bCs/>
          <w:lang w:bidi="ar-IQ"/>
        </w:rPr>
        <w:t>T</w:t>
      </w:r>
    </w:p>
    <w:p w14:paraId="5A4F768D" w14:textId="4A9DB016" w:rsidR="00E60617" w:rsidRPr="006B7C10" w:rsidRDefault="00726060" w:rsidP="00903977">
      <w:pPr>
        <w:tabs>
          <w:tab w:val="right" w:pos="10204"/>
        </w:tabs>
        <w:bidi w:val="0"/>
        <w:spacing w:after="0"/>
        <w:jc w:val="both"/>
        <w:rPr>
          <w:rFonts w:asciiTheme="majorBidi" w:hAnsiTheme="majorBidi" w:cstheme="majorBidi"/>
          <w:i/>
          <w:iCs/>
          <w:sz w:val="28"/>
          <w:szCs w:val="28"/>
          <w:rtl/>
          <w:lang w:bidi="ar-IQ"/>
        </w:rPr>
      </w:pPr>
      <w:r w:rsidRPr="00411A13">
        <w:rPr>
          <w:rFonts w:asciiTheme="majorBidi" w:hAnsiTheme="majorBidi" w:cstheme="majorBidi"/>
          <w:i/>
          <w:iCs/>
          <w:noProof/>
          <w:sz w:val="18"/>
          <w:szCs w:val="18"/>
          <w:rtl/>
        </w:rPr>
        <mc:AlternateContent>
          <mc:Choice Requires="wps">
            <w:drawing>
              <wp:anchor distT="0" distB="0" distL="114300" distR="114300" simplePos="0" relativeHeight="251674624" behindDoc="0" locked="0" layoutInCell="1" allowOverlap="1" wp14:anchorId="33C2D4EF" wp14:editId="04922024">
                <wp:simplePos x="0" y="0"/>
                <wp:positionH relativeFrom="column">
                  <wp:posOffset>-181797</wp:posOffset>
                </wp:positionH>
                <wp:positionV relativeFrom="paragraph">
                  <wp:posOffset>75901</wp:posOffset>
                </wp:positionV>
                <wp:extent cx="7155180" cy="1703294"/>
                <wp:effectExtent l="0" t="0" r="0" b="0"/>
                <wp:wrapNone/>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155180" cy="1703294"/>
                        </a:xfrm>
                        <a:prstGeom prst="rect">
                          <a:avLst/>
                        </a:prstGeom>
                        <a:noFill/>
                        <a:ln w="9525">
                          <a:noFill/>
                          <a:miter lim="800000"/>
                          <a:headEnd/>
                          <a:tailEnd/>
                        </a:ln>
                      </wps:spPr>
                      <wps:txbx>
                        <w:txbxContent>
                          <w:p w14:paraId="53D7FC9C" w14:textId="1007D36B" w:rsidR="007C7FDE" w:rsidRPr="007C7FDE" w:rsidRDefault="007C7FDE" w:rsidP="007C7FDE">
                            <w:pPr>
                              <w:bidi w:val="0"/>
                              <w:spacing w:after="0"/>
                              <w:jc w:val="both"/>
                              <w:rPr>
                                <w:rFonts w:asciiTheme="majorBidi" w:hAnsiTheme="majorBidi" w:cstheme="majorBidi"/>
                                <w:sz w:val="20"/>
                                <w:szCs w:val="20"/>
                                <w:lang w:bidi="ar-IQ"/>
                              </w:rPr>
                            </w:pPr>
                            <w:r w:rsidRPr="007C7FDE">
                              <w:rPr>
                                <w:rFonts w:asciiTheme="majorBidi" w:hAnsiTheme="majorBidi" w:cstheme="majorBidi"/>
                                <w:sz w:val="20"/>
                                <w:szCs w:val="20"/>
                                <w:lang w:bidi="ar-IQ"/>
                              </w:rPr>
                              <w:t>The world has witnessed rapid technological advancements in recent decades, including artificial intelligence, big data, and social media, which have positively influenced development, communication, and knowledge dissemination</w:t>
                            </w:r>
                            <w:r w:rsidRPr="007C7FDE">
                              <w:rPr>
                                <w:rFonts w:asciiTheme="majorBidi" w:hAnsiTheme="majorBidi" w:cs="Times New Roman"/>
                                <w:sz w:val="20"/>
                                <w:szCs w:val="20"/>
                                <w:rtl/>
                                <w:lang w:bidi="ar-IQ"/>
                              </w:rPr>
                              <w:t>.</w:t>
                            </w:r>
                            <w:r>
                              <w:rPr>
                                <w:rFonts w:asciiTheme="majorBidi" w:hAnsiTheme="majorBidi" w:cstheme="majorBidi"/>
                                <w:sz w:val="20"/>
                                <w:szCs w:val="20"/>
                                <w:lang w:bidi="ar-IQ"/>
                              </w:rPr>
                              <w:t xml:space="preserve"> </w:t>
                            </w:r>
                            <w:r w:rsidRPr="007C7FDE">
                              <w:rPr>
                                <w:rFonts w:asciiTheme="majorBidi" w:hAnsiTheme="majorBidi" w:cstheme="majorBidi"/>
                                <w:sz w:val="20"/>
                                <w:szCs w:val="20"/>
                                <w:lang w:bidi="ar-IQ"/>
                              </w:rPr>
                              <w:t>However, these developments have also generated serious legal and human rights challenges affecting human dignity and the rule of law, such as personal data protection, combating hate speech, and the rise of cybercrime</w:t>
                            </w:r>
                            <w:r w:rsidRPr="007C7FDE">
                              <w:rPr>
                                <w:rFonts w:asciiTheme="majorBidi" w:hAnsiTheme="majorBidi" w:cs="Times New Roman"/>
                                <w:sz w:val="20"/>
                                <w:szCs w:val="20"/>
                                <w:rtl/>
                                <w:lang w:bidi="ar-IQ"/>
                              </w:rPr>
                              <w:t>.</w:t>
                            </w:r>
                            <w:r>
                              <w:rPr>
                                <w:rFonts w:asciiTheme="majorBidi" w:hAnsiTheme="majorBidi" w:cstheme="majorBidi"/>
                                <w:sz w:val="20"/>
                                <w:szCs w:val="20"/>
                                <w:lang w:bidi="ar-IQ"/>
                              </w:rPr>
                              <w:t xml:space="preserve"> </w:t>
                            </w:r>
                            <w:r w:rsidRPr="007C7FDE">
                              <w:rPr>
                                <w:rFonts w:asciiTheme="majorBidi" w:hAnsiTheme="majorBidi" w:cstheme="majorBidi"/>
                                <w:sz w:val="20"/>
                                <w:szCs w:val="20"/>
                                <w:lang w:bidi="ar-IQ"/>
                              </w:rPr>
                              <w:t>Human rights in the digital era have become transboundary in nature, requiring states and international organizations to develop appropriate legal and institutional frameworks</w:t>
                            </w:r>
                            <w:r w:rsidRPr="007C7FDE">
                              <w:rPr>
                                <w:rFonts w:asciiTheme="majorBidi" w:hAnsiTheme="majorBidi" w:cs="Times New Roman"/>
                                <w:sz w:val="20"/>
                                <w:szCs w:val="20"/>
                                <w:rtl/>
                                <w:lang w:bidi="ar-IQ"/>
                              </w:rPr>
                              <w:t>.</w:t>
                            </w:r>
                          </w:p>
                          <w:p w14:paraId="4D021882" w14:textId="0DCB9738" w:rsidR="00971F57" w:rsidRPr="007C7FDE" w:rsidRDefault="007C7FDE" w:rsidP="007C7FDE">
                            <w:pPr>
                              <w:bidi w:val="0"/>
                              <w:spacing w:after="0"/>
                              <w:jc w:val="both"/>
                              <w:rPr>
                                <w:rFonts w:asciiTheme="majorBidi" w:hAnsiTheme="majorBidi" w:cstheme="majorBidi"/>
                                <w:sz w:val="20"/>
                                <w:szCs w:val="20"/>
                                <w:lang w:bidi="ar-IQ"/>
                              </w:rPr>
                            </w:pPr>
                            <w:r w:rsidRPr="007C7FDE">
                              <w:rPr>
                                <w:rFonts w:asciiTheme="majorBidi" w:hAnsiTheme="majorBidi" w:cstheme="majorBidi"/>
                                <w:sz w:val="20"/>
                                <w:szCs w:val="20"/>
                                <w:lang w:bidi="ar-IQ"/>
                              </w:rPr>
                              <w:t>These challenges necessitate effective international cooperation, as individual states are unable to address them alone, particularly due to the cross-border nature of cybercrimes</w:t>
                            </w:r>
                            <w:r w:rsidRPr="007C7FDE">
                              <w:rPr>
                                <w:rFonts w:asciiTheme="majorBidi" w:hAnsiTheme="majorBidi" w:cs="Times New Roman"/>
                                <w:sz w:val="20"/>
                                <w:szCs w:val="20"/>
                                <w:rtl/>
                                <w:lang w:bidi="ar-IQ"/>
                              </w:rPr>
                              <w:t>.</w:t>
                            </w:r>
                            <w:r>
                              <w:rPr>
                                <w:rFonts w:asciiTheme="majorBidi" w:hAnsiTheme="majorBidi" w:cstheme="majorBidi"/>
                                <w:sz w:val="20"/>
                                <w:szCs w:val="20"/>
                                <w:lang w:bidi="ar-IQ"/>
                              </w:rPr>
                              <w:t xml:space="preserve"> </w:t>
                            </w:r>
                            <w:r w:rsidRPr="007C7FDE">
                              <w:rPr>
                                <w:rFonts w:asciiTheme="majorBidi" w:hAnsiTheme="majorBidi" w:cstheme="majorBidi"/>
                                <w:sz w:val="20"/>
                                <w:szCs w:val="20"/>
                                <w:lang w:bidi="ar-IQ"/>
                              </w:rPr>
                              <w:t>International organizations, especially the United Nations, play a crucial role in establishing principles and legal standards governing the relationship between technology and human rights</w:t>
                            </w:r>
                            <w:r w:rsidRPr="007C7FDE">
                              <w:rPr>
                                <w:rFonts w:asciiTheme="majorBidi" w:hAnsiTheme="majorBidi" w:cs="Times New Roman"/>
                                <w:sz w:val="20"/>
                                <w:szCs w:val="20"/>
                                <w:rtl/>
                                <w:lang w:bidi="ar-IQ"/>
                              </w:rPr>
                              <w:t>.</w:t>
                            </w:r>
                            <w:r>
                              <w:rPr>
                                <w:rFonts w:asciiTheme="majorBidi" w:hAnsiTheme="majorBidi" w:cstheme="majorBidi"/>
                                <w:sz w:val="20"/>
                                <w:szCs w:val="20"/>
                                <w:lang w:bidi="ar-IQ"/>
                              </w:rPr>
                              <w:t xml:space="preserve"> </w:t>
                            </w:r>
                            <w:r w:rsidRPr="007C7FDE">
                              <w:rPr>
                                <w:rFonts w:asciiTheme="majorBidi" w:hAnsiTheme="majorBidi" w:cstheme="majorBidi"/>
                                <w:sz w:val="20"/>
                                <w:szCs w:val="20"/>
                                <w:lang w:bidi="ar-IQ"/>
                              </w:rPr>
                              <w:t>The significance of this research lies in analyzing international cooperation efforts, identifying existing gaps, and proposing recommendations to strengthen the protection of human rights in the digital age.</w:t>
                            </w:r>
                          </w:p>
                          <w:p w14:paraId="64731861" w14:textId="77777777" w:rsidR="00971F57" w:rsidRDefault="00971F57" w:rsidP="007C7FDE">
                            <w:pPr>
                              <w:bidi w:val="0"/>
                              <w:spacing w:after="0"/>
                              <w:jc w:val="both"/>
                              <w:rPr>
                                <w:rFonts w:asciiTheme="majorBidi" w:hAnsiTheme="majorBidi" w:cs="Times New Roman"/>
                                <w:sz w:val="20"/>
                                <w:szCs w:val="20"/>
                                <w:lang w:bidi="ar-IQ"/>
                              </w:rPr>
                            </w:pPr>
                          </w:p>
                          <w:p w14:paraId="2E7B2352" w14:textId="77777777" w:rsidR="00971F57" w:rsidRDefault="00971F57" w:rsidP="007C7FDE">
                            <w:pPr>
                              <w:bidi w:val="0"/>
                              <w:spacing w:after="0"/>
                              <w:jc w:val="both"/>
                              <w:rPr>
                                <w:rFonts w:asciiTheme="majorBidi" w:hAnsiTheme="majorBidi" w:cs="Times New Roman"/>
                                <w:sz w:val="20"/>
                                <w:szCs w:val="20"/>
                                <w:lang w:bidi="ar-IQ"/>
                              </w:rPr>
                            </w:pPr>
                          </w:p>
                          <w:p w14:paraId="1F5E5EB9" w14:textId="77777777" w:rsidR="00436BBC" w:rsidRDefault="00436BBC" w:rsidP="007C7FDE">
                            <w:pPr>
                              <w:bidi w:val="0"/>
                              <w:spacing w:after="0"/>
                              <w:jc w:val="both"/>
                              <w:rPr>
                                <w:rFonts w:asciiTheme="majorBidi" w:hAnsiTheme="majorBidi" w:cs="Times New Roman"/>
                                <w:sz w:val="20"/>
                                <w:szCs w:val="20"/>
                                <w:lang w:bidi="ar-IQ"/>
                              </w:rPr>
                            </w:pPr>
                          </w:p>
                          <w:p w14:paraId="50F02C13" w14:textId="77777777" w:rsidR="00436BBC" w:rsidRDefault="00436BBC" w:rsidP="007C7FDE">
                            <w:pPr>
                              <w:bidi w:val="0"/>
                              <w:spacing w:after="0"/>
                              <w:jc w:val="both"/>
                              <w:rPr>
                                <w:rFonts w:asciiTheme="majorBidi" w:hAnsiTheme="majorBidi" w:cs="Times New Roman"/>
                                <w:sz w:val="20"/>
                                <w:szCs w:val="20"/>
                                <w:lang w:bidi="ar-IQ"/>
                              </w:rPr>
                            </w:pPr>
                          </w:p>
                          <w:p w14:paraId="28D7C453" w14:textId="77777777" w:rsidR="00436BBC" w:rsidRDefault="00436BBC" w:rsidP="007C7FDE">
                            <w:pPr>
                              <w:bidi w:val="0"/>
                              <w:spacing w:after="0"/>
                              <w:jc w:val="both"/>
                              <w:rPr>
                                <w:rFonts w:asciiTheme="majorBidi" w:hAnsiTheme="majorBidi" w:cs="Times New Roman"/>
                                <w:sz w:val="20"/>
                                <w:szCs w:val="20"/>
                                <w:lang w:bidi="ar-IQ"/>
                              </w:rPr>
                            </w:pPr>
                          </w:p>
                          <w:p w14:paraId="4506D1B6" w14:textId="77777777" w:rsidR="00971F57" w:rsidRDefault="00971F57" w:rsidP="007C7FDE">
                            <w:pPr>
                              <w:bidi w:val="0"/>
                              <w:spacing w:after="0"/>
                              <w:jc w:val="both"/>
                              <w:rPr>
                                <w:rFonts w:asciiTheme="majorBidi" w:hAnsiTheme="majorBidi" w:cs="Times New Roman"/>
                                <w:sz w:val="20"/>
                                <w:szCs w:val="20"/>
                                <w:lang w:bidi="ar-IQ"/>
                              </w:rPr>
                            </w:pPr>
                          </w:p>
                          <w:p w14:paraId="31A8138D" w14:textId="77777777" w:rsidR="00971F57" w:rsidRDefault="00971F57" w:rsidP="007C7FDE">
                            <w:pPr>
                              <w:bidi w:val="0"/>
                              <w:spacing w:after="0"/>
                              <w:jc w:val="both"/>
                              <w:rPr>
                                <w:rFonts w:asciiTheme="majorBidi" w:hAnsiTheme="majorBidi" w:cs="Times New Roman"/>
                                <w:sz w:val="20"/>
                                <w:szCs w:val="20"/>
                                <w:lang w:bidi="ar-IQ"/>
                              </w:rPr>
                            </w:pPr>
                          </w:p>
                          <w:p w14:paraId="687B82FE" w14:textId="77777777" w:rsidR="00903977" w:rsidRDefault="00903977" w:rsidP="007C7FDE">
                            <w:pPr>
                              <w:bidi w:val="0"/>
                              <w:spacing w:after="0"/>
                              <w:jc w:val="both"/>
                              <w:rPr>
                                <w:rFonts w:asciiTheme="majorBidi" w:hAnsiTheme="majorBidi" w:cstheme="majorBidi"/>
                                <w:sz w:val="20"/>
                                <w:szCs w:val="20"/>
                                <w:lang w:bidi="ar-IQ"/>
                              </w:rPr>
                            </w:pPr>
                          </w:p>
                          <w:p w14:paraId="655D3079" w14:textId="77777777" w:rsidR="00903977" w:rsidRDefault="00903977" w:rsidP="007C7FDE">
                            <w:pPr>
                              <w:bidi w:val="0"/>
                              <w:spacing w:after="0"/>
                              <w:jc w:val="both"/>
                              <w:rPr>
                                <w:rFonts w:asciiTheme="majorBidi" w:hAnsiTheme="majorBidi" w:cstheme="majorBidi"/>
                                <w:sz w:val="20"/>
                                <w:szCs w:val="20"/>
                                <w:lang w:bidi="ar-IQ"/>
                              </w:rPr>
                            </w:pPr>
                          </w:p>
                          <w:p w14:paraId="431988DE" w14:textId="77777777" w:rsidR="00903977" w:rsidRDefault="00903977" w:rsidP="007C7FDE">
                            <w:pPr>
                              <w:bidi w:val="0"/>
                              <w:spacing w:after="0"/>
                              <w:jc w:val="both"/>
                              <w:rPr>
                                <w:rFonts w:asciiTheme="majorBidi" w:hAnsiTheme="majorBidi" w:cstheme="majorBidi"/>
                                <w:sz w:val="20"/>
                                <w:szCs w:val="20"/>
                                <w:lang w:bidi="ar-IQ"/>
                              </w:rPr>
                            </w:pPr>
                          </w:p>
                          <w:p w14:paraId="45A4909A" w14:textId="77777777" w:rsidR="00903977" w:rsidRDefault="00903977" w:rsidP="007C7FDE">
                            <w:pPr>
                              <w:bidi w:val="0"/>
                              <w:spacing w:after="0"/>
                              <w:jc w:val="both"/>
                              <w:rPr>
                                <w:rFonts w:asciiTheme="majorBidi" w:hAnsiTheme="majorBidi" w:cstheme="majorBidi"/>
                                <w:sz w:val="20"/>
                                <w:szCs w:val="20"/>
                                <w:lang w:bidi="ar-IQ"/>
                              </w:rPr>
                            </w:pPr>
                          </w:p>
                          <w:p w14:paraId="554C499F" w14:textId="77777777" w:rsidR="00903977" w:rsidRDefault="00903977" w:rsidP="007C7FDE">
                            <w:pPr>
                              <w:bidi w:val="0"/>
                              <w:spacing w:after="0"/>
                              <w:jc w:val="both"/>
                              <w:rPr>
                                <w:rFonts w:asciiTheme="majorBidi" w:hAnsiTheme="majorBidi" w:cstheme="majorBidi"/>
                                <w:sz w:val="20"/>
                                <w:szCs w:val="20"/>
                                <w:lang w:bidi="ar-IQ"/>
                              </w:rPr>
                            </w:pPr>
                          </w:p>
                          <w:p w14:paraId="6AB14541" w14:textId="5835CF97" w:rsidR="00903977" w:rsidRDefault="00903977" w:rsidP="007C7FDE">
                            <w:pPr>
                              <w:bidi w:val="0"/>
                              <w:spacing w:after="0"/>
                              <w:jc w:val="both"/>
                              <w:rPr>
                                <w:rFonts w:asciiTheme="majorBidi" w:hAnsiTheme="majorBidi" w:cstheme="majorBidi"/>
                                <w:sz w:val="20"/>
                                <w:szCs w:val="20"/>
                                <w:lang w:bidi="ar-IQ"/>
                              </w:rPr>
                            </w:pPr>
                            <w:proofErr w:type="spellStart"/>
                            <w:proofErr w:type="gramStart"/>
                            <w:r>
                              <w:rPr>
                                <w:rFonts w:asciiTheme="majorBidi" w:hAnsiTheme="majorBidi" w:cstheme="majorBidi"/>
                                <w:sz w:val="20"/>
                                <w:szCs w:val="20"/>
                                <w:lang w:bidi="ar-IQ"/>
                              </w:rPr>
                              <w:t>dvvdfeferf</w:t>
                            </w:r>
                            <w:proofErr w:type="spellEnd"/>
                            <w:proofErr w:type="gramEnd"/>
                          </w:p>
                          <w:p w14:paraId="30783D71" w14:textId="77777777" w:rsidR="00903977" w:rsidRDefault="00903977" w:rsidP="007C7FDE">
                            <w:pPr>
                              <w:bidi w:val="0"/>
                              <w:spacing w:after="0"/>
                              <w:jc w:val="both"/>
                              <w:rPr>
                                <w:rFonts w:asciiTheme="majorBidi" w:hAnsiTheme="majorBidi" w:cstheme="majorBidi"/>
                                <w:sz w:val="20"/>
                                <w:szCs w:val="20"/>
                                <w:lang w:bidi="ar-IQ"/>
                              </w:rPr>
                            </w:pPr>
                          </w:p>
                          <w:p w14:paraId="619EABB9" w14:textId="77777777" w:rsidR="00903977" w:rsidRDefault="00903977" w:rsidP="007C7FDE">
                            <w:pPr>
                              <w:bidi w:val="0"/>
                              <w:spacing w:after="0"/>
                              <w:jc w:val="both"/>
                              <w:rPr>
                                <w:rFonts w:asciiTheme="majorBidi" w:hAnsiTheme="majorBidi" w:cstheme="majorBidi"/>
                                <w:sz w:val="20"/>
                                <w:szCs w:val="20"/>
                                <w:lang w:bidi="ar-IQ"/>
                              </w:rPr>
                            </w:pPr>
                          </w:p>
                          <w:p w14:paraId="1F2ED2DE" w14:textId="77777777" w:rsidR="00903977" w:rsidRDefault="00903977" w:rsidP="007C7FDE">
                            <w:pPr>
                              <w:bidi w:val="0"/>
                              <w:spacing w:after="0"/>
                              <w:jc w:val="both"/>
                              <w:rPr>
                                <w:rFonts w:asciiTheme="majorBidi" w:hAnsiTheme="majorBidi" w:cstheme="majorBidi"/>
                                <w:sz w:val="20"/>
                                <w:szCs w:val="20"/>
                                <w:lang w:bidi="ar-IQ"/>
                              </w:rPr>
                            </w:pPr>
                          </w:p>
                          <w:p w14:paraId="625C4F62" w14:textId="77777777" w:rsidR="00903977" w:rsidRDefault="00903977" w:rsidP="007C7FDE">
                            <w:pPr>
                              <w:bidi w:val="0"/>
                              <w:spacing w:after="0"/>
                              <w:jc w:val="both"/>
                              <w:rPr>
                                <w:rFonts w:asciiTheme="majorBidi" w:hAnsiTheme="majorBidi" w:cstheme="majorBidi"/>
                                <w:sz w:val="20"/>
                                <w:szCs w:val="20"/>
                                <w:lang w:bidi="ar-IQ"/>
                              </w:rPr>
                            </w:pPr>
                          </w:p>
                          <w:p w14:paraId="0A5E6069" w14:textId="77777777" w:rsidR="00903977" w:rsidRDefault="00903977" w:rsidP="007C7FDE">
                            <w:pPr>
                              <w:bidi w:val="0"/>
                              <w:spacing w:after="0"/>
                              <w:jc w:val="both"/>
                              <w:rPr>
                                <w:rFonts w:asciiTheme="majorBidi" w:hAnsiTheme="majorBidi" w:cstheme="majorBidi"/>
                                <w:sz w:val="20"/>
                                <w:szCs w:val="20"/>
                                <w:lang w:bidi="ar-IQ"/>
                              </w:rPr>
                            </w:pPr>
                          </w:p>
                          <w:p w14:paraId="61A54EA5" w14:textId="77777777" w:rsidR="00903977" w:rsidRDefault="00903977" w:rsidP="007C7FDE">
                            <w:pPr>
                              <w:bidi w:val="0"/>
                              <w:spacing w:after="0"/>
                              <w:jc w:val="both"/>
                              <w:rPr>
                                <w:rFonts w:asciiTheme="majorBidi" w:hAnsiTheme="majorBidi" w:cstheme="majorBidi"/>
                                <w:sz w:val="20"/>
                                <w:szCs w:val="20"/>
                                <w:rtl/>
                                <w:lang w:bidi="ar-IQ"/>
                              </w:rPr>
                            </w:pPr>
                          </w:p>
                          <w:p w14:paraId="3E2AE099" w14:textId="47E747EB" w:rsidR="00C65606" w:rsidRPr="00F570E4" w:rsidRDefault="00C65606" w:rsidP="007C7FDE">
                            <w:pPr>
                              <w:bidi w:val="0"/>
                              <w:spacing w:after="0"/>
                              <w:jc w:val="both"/>
                              <w:rPr>
                                <w:rFonts w:asciiTheme="majorBidi" w:hAnsiTheme="majorBidi" w:cstheme="majorBidi"/>
                                <w:sz w:val="20"/>
                                <w:szCs w:val="20"/>
                                <w:lang w:bidi="ar-IQ"/>
                              </w:rPr>
                            </w:pPr>
                          </w:p>
                          <w:p w14:paraId="0DF7131E" w14:textId="77777777" w:rsidR="00C65606" w:rsidRDefault="00C65606" w:rsidP="007C7FDE">
                            <w:pPr>
                              <w:bidi w:val="0"/>
                              <w:jc w:val="both"/>
                            </w:pPr>
                          </w:p>
                          <w:p w14:paraId="584BB4CA" w14:textId="77777777" w:rsidR="00903977" w:rsidRPr="00F570E4" w:rsidRDefault="00903977" w:rsidP="007C7FDE">
                            <w:pPr>
                              <w:bidi w:val="0"/>
                              <w:jc w:val="both"/>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33C2D4EF" id="_x0000_t202" coordsize="21600,21600" o:spt="202" path="m,l,21600r21600,l21600,xe">
                <v:stroke joinstyle="miter"/>
                <v:path gradientshapeok="t" o:connecttype="rect"/>
              </v:shapetype>
              <v:shape id="مربع نص 2" o:spid="_x0000_s1026" type="#_x0000_t202" style="position:absolute;left:0;text-align:left;margin-left:-14.3pt;margin-top:6pt;width:563.4pt;height:134.1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" filled="f" stroked="f">
                <v:textbox>
                  <w:txbxContent>
                    <w:p w14:paraId="53D7FC9C" w14:textId="1007D36B" w:rsidR="007C7FDE" w:rsidRPr="007C7FDE" w:rsidRDefault="007C7FDE" w:rsidP="007C7FDE">
                      <w:pPr>
                        <w:bidi w:val="0"/>
                        <w:spacing w:after="0"/>
                        <w:jc w:val="both"/>
                        <w:rPr>
                          <w:rFonts w:asciiTheme="majorBidi" w:hAnsiTheme="majorBidi" w:cstheme="majorBidi"/>
                          <w:sz w:val="20"/>
                          <w:szCs w:val="20"/>
                          <w:lang w:bidi="ar-IQ"/>
                        </w:rPr>
                      </w:pPr>
                      <w:r w:rsidRPr="007C7FDE">
                        <w:rPr>
                          <w:rFonts w:asciiTheme="majorBidi" w:hAnsiTheme="majorBidi" w:cstheme="majorBidi"/>
                          <w:sz w:val="20"/>
                          <w:szCs w:val="20"/>
                          <w:lang w:bidi="ar-IQ"/>
                        </w:rPr>
                        <w:t>The world has witnessed rapid technological advancements in recent decades, including artificial intelligence, big data, and social media, which have positively influenced development, communication, and knowledge dissemination</w:t>
                      </w:r>
                      <w:r w:rsidRPr="007C7FDE">
                        <w:rPr>
                          <w:rFonts w:asciiTheme="majorBidi" w:hAnsiTheme="majorBidi" w:cs="Times New Roman"/>
                          <w:sz w:val="20"/>
                          <w:szCs w:val="20"/>
                          <w:rtl/>
                          <w:lang w:bidi="ar-IQ"/>
                        </w:rPr>
                        <w:t>.</w:t>
                      </w:r>
                      <w:r>
                        <w:rPr>
                          <w:rFonts w:asciiTheme="majorBidi" w:hAnsiTheme="majorBidi" w:cstheme="majorBidi"/>
                          <w:sz w:val="20"/>
                          <w:szCs w:val="20"/>
                          <w:lang w:bidi="ar-IQ"/>
                        </w:rPr>
                        <w:t xml:space="preserve"> </w:t>
                      </w:r>
                      <w:r w:rsidRPr="007C7FDE">
                        <w:rPr>
                          <w:rFonts w:asciiTheme="majorBidi" w:hAnsiTheme="majorBidi" w:cstheme="majorBidi"/>
                          <w:sz w:val="20"/>
                          <w:szCs w:val="20"/>
                          <w:lang w:bidi="ar-IQ"/>
                        </w:rPr>
                        <w:t>However, these developments have also generated serious legal and human rights challenges affecting human dignity and the rule of law, such as personal data protection, combating hate speech, and the rise of cybercrime</w:t>
                      </w:r>
                      <w:r w:rsidRPr="007C7FDE">
                        <w:rPr>
                          <w:rFonts w:asciiTheme="majorBidi" w:hAnsiTheme="majorBidi" w:cs="Times New Roman"/>
                          <w:sz w:val="20"/>
                          <w:szCs w:val="20"/>
                          <w:rtl/>
                          <w:lang w:bidi="ar-IQ"/>
                        </w:rPr>
                        <w:t>.</w:t>
                      </w:r>
                      <w:r>
                        <w:rPr>
                          <w:rFonts w:asciiTheme="majorBidi" w:hAnsiTheme="majorBidi" w:cstheme="majorBidi"/>
                          <w:sz w:val="20"/>
                          <w:szCs w:val="20"/>
                          <w:lang w:bidi="ar-IQ"/>
                        </w:rPr>
                        <w:t xml:space="preserve"> </w:t>
                      </w:r>
                      <w:r w:rsidRPr="007C7FDE">
                        <w:rPr>
                          <w:rFonts w:asciiTheme="majorBidi" w:hAnsiTheme="majorBidi" w:cstheme="majorBidi"/>
                          <w:sz w:val="20"/>
                          <w:szCs w:val="20"/>
                          <w:lang w:bidi="ar-IQ"/>
                        </w:rPr>
                        <w:t>Human rights in the digital era have become transboundary in nature, requiring states and international organizations to develop appropriate legal and institutional frameworks</w:t>
                      </w:r>
                      <w:r w:rsidRPr="007C7FDE">
                        <w:rPr>
                          <w:rFonts w:asciiTheme="majorBidi" w:hAnsiTheme="majorBidi" w:cs="Times New Roman"/>
                          <w:sz w:val="20"/>
                          <w:szCs w:val="20"/>
                          <w:rtl/>
                          <w:lang w:bidi="ar-IQ"/>
                        </w:rPr>
                        <w:t>.</w:t>
                      </w:r>
                    </w:p>
                    <w:p w14:paraId="4D021882" w14:textId="0DCB9738" w:rsidR="00971F57" w:rsidRPr="007C7FDE" w:rsidRDefault="007C7FDE" w:rsidP="007C7FDE">
                      <w:pPr>
                        <w:bidi w:val="0"/>
                        <w:spacing w:after="0"/>
                        <w:jc w:val="both"/>
                        <w:rPr>
                          <w:rFonts w:asciiTheme="majorBidi" w:hAnsiTheme="majorBidi" w:cstheme="majorBidi"/>
                          <w:sz w:val="20"/>
                          <w:szCs w:val="20"/>
                          <w:lang w:bidi="ar-IQ"/>
                        </w:rPr>
                      </w:pPr>
                      <w:r w:rsidRPr="007C7FDE">
                        <w:rPr>
                          <w:rFonts w:asciiTheme="majorBidi" w:hAnsiTheme="majorBidi" w:cstheme="majorBidi"/>
                          <w:sz w:val="20"/>
                          <w:szCs w:val="20"/>
                          <w:lang w:bidi="ar-IQ"/>
                        </w:rPr>
                        <w:t>These challenges necessitate effective international cooperation, as individual states are unable to address them alone, particularly due to the cross-border nature of cybercrimes</w:t>
                      </w:r>
                      <w:r w:rsidRPr="007C7FDE">
                        <w:rPr>
                          <w:rFonts w:asciiTheme="majorBidi" w:hAnsiTheme="majorBidi" w:cs="Times New Roman"/>
                          <w:sz w:val="20"/>
                          <w:szCs w:val="20"/>
                          <w:rtl/>
                          <w:lang w:bidi="ar-IQ"/>
                        </w:rPr>
                        <w:t>.</w:t>
                      </w:r>
                      <w:r>
                        <w:rPr>
                          <w:rFonts w:asciiTheme="majorBidi" w:hAnsiTheme="majorBidi" w:cstheme="majorBidi"/>
                          <w:sz w:val="20"/>
                          <w:szCs w:val="20"/>
                          <w:lang w:bidi="ar-IQ"/>
                        </w:rPr>
                        <w:t xml:space="preserve"> </w:t>
                      </w:r>
                      <w:r w:rsidRPr="007C7FDE">
                        <w:rPr>
                          <w:rFonts w:asciiTheme="majorBidi" w:hAnsiTheme="majorBidi" w:cstheme="majorBidi"/>
                          <w:sz w:val="20"/>
                          <w:szCs w:val="20"/>
                          <w:lang w:bidi="ar-IQ"/>
                        </w:rPr>
                        <w:t>International organizations, especially the United Nations, play a crucial role in establishing principles and legal standards governing the relationship between technology and human rights</w:t>
                      </w:r>
                      <w:r w:rsidRPr="007C7FDE">
                        <w:rPr>
                          <w:rFonts w:asciiTheme="majorBidi" w:hAnsiTheme="majorBidi" w:cs="Times New Roman"/>
                          <w:sz w:val="20"/>
                          <w:szCs w:val="20"/>
                          <w:rtl/>
                          <w:lang w:bidi="ar-IQ"/>
                        </w:rPr>
                        <w:t>.</w:t>
                      </w:r>
                      <w:r>
                        <w:rPr>
                          <w:rFonts w:asciiTheme="majorBidi" w:hAnsiTheme="majorBidi" w:cstheme="majorBidi"/>
                          <w:sz w:val="20"/>
                          <w:szCs w:val="20"/>
                          <w:lang w:bidi="ar-IQ"/>
                        </w:rPr>
                        <w:t xml:space="preserve"> </w:t>
                      </w:r>
                      <w:r w:rsidRPr="007C7FDE">
                        <w:rPr>
                          <w:rFonts w:asciiTheme="majorBidi" w:hAnsiTheme="majorBidi" w:cstheme="majorBidi"/>
                          <w:sz w:val="20"/>
                          <w:szCs w:val="20"/>
                          <w:lang w:bidi="ar-IQ"/>
                        </w:rPr>
                        <w:t>The significance of this research lies in analyzing international cooperation efforts, identifying existing gaps, and proposing recommendations to strengthen the protection of human rights in the digital age.</w:t>
                      </w:r>
                    </w:p>
                    <w:p w14:paraId="64731861" w14:textId="77777777" w:rsidR="00971F57" w:rsidRDefault="00971F57" w:rsidP="007C7FDE">
                      <w:pPr>
                        <w:bidi w:val="0"/>
                        <w:spacing w:after="0"/>
                        <w:jc w:val="both"/>
                        <w:rPr>
                          <w:rFonts w:asciiTheme="majorBidi" w:hAnsiTheme="majorBidi" w:cs="Times New Roman"/>
                          <w:sz w:val="20"/>
                          <w:szCs w:val="20"/>
                          <w:lang w:bidi="ar-IQ"/>
                        </w:rPr>
                      </w:pPr>
                    </w:p>
                    <w:p w14:paraId="2E7B2352" w14:textId="77777777" w:rsidR="00971F57" w:rsidRDefault="00971F57" w:rsidP="007C7FDE">
                      <w:pPr>
                        <w:bidi w:val="0"/>
                        <w:spacing w:after="0"/>
                        <w:jc w:val="both"/>
                        <w:rPr>
                          <w:rFonts w:asciiTheme="majorBidi" w:hAnsiTheme="majorBidi" w:cs="Times New Roman"/>
                          <w:sz w:val="20"/>
                          <w:szCs w:val="20"/>
                          <w:lang w:bidi="ar-IQ"/>
                        </w:rPr>
                      </w:pPr>
                    </w:p>
                    <w:p w14:paraId="1F5E5EB9" w14:textId="77777777" w:rsidR="00436BBC" w:rsidRDefault="00436BBC" w:rsidP="007C7FDE">
                      <w:pPr>
                        <w:bidi w:val="0"/>
                        <w:spacing w:after="0"/>
                        <w:jc w:val="both"/>
                        <w:rPr>
                          <w:rFonts w:asciiTheme="majorBidi" w:hAnsiTheme="majorBidi" w:cs="Times New Roman"/>
                          <w:sz w:val="20"/>
                          <w:szCs w:val="20"/>
                          <w:lang w:bidi="ar-IQ"/>
                        </w:rPr>
                      </w:pPr>
                    </w:p>
                    <w:p w14:paraId="50F02C13" w14:textId="77777777" w:rsidR="00436BBC" w:rsidRDefault="00436BBC" w:rsidP="007C7FDE">
                      <w:pPr>
                        <w:bidi w:val="0"/>
                        <w:spacing w:after="0"/>
                        <w:jc w:val="both"/>
                        <w:rPr>
                          <w:rFonts w:asciiTheme="majorBidi" w:hAnsiTheme="majorBidi" w:cs="Times New Roman"/>
                          <w:sz w:val="20"/>
                          <w:szCs w:val="20"/>
                          <w:lang w:bidi="ar-IQ"/>
                        </w:rPr>
                      </w:pPr>
                    </w:p>
                    <w:p w14:paraId="28D7C453" w14:textId="77777777" w:rsidR="00436BBC" w:rsidRDefault="00436BBC" w:rsidP="007C7FDE">
                      <w:pPr>
                        <w:bidi w:val="0"/>
                        <w:spacing w:after="0"/>
                        <w:jc w:val="both"/>
                        <w:rPr>
                          <w:rFonts w:asciiTheme="majorBidi" w:hAnsiTheme="majorBidi" w:cs="Times New Roman"/>
                          <w:sz w:val="20"/>
                          <w:szCs w:val="20"/>
                          <w:lang w:bidi="ar-IQ"/>
                        </w:rPr>
                      </w:pPr>
                    </w:p>
                    <w:p w14:paraId="4506D1B6" w14:textId="77777777" w:rsidR="00971F57" w:rsidRDefault="00971F57" w:rsidP="007C7FDE">
                      <w:pPr>
                        <w:bidi w:val="0"/>
                        <w:spacing w:after="0"/>
                        <w:jc w:val="both"/>
                        <w:rPr>
                          <w:rFonts w:asciiTheme="majorBidi" w:hAnsiTheme="majorBidi" w:cs="Times New Roman"/>
                          <w:sz w:val="20"/>
                          <w:szCs w:val="20"/>
                          <w:lang w:bidi="ar-IQ"/>
                        </w:rPr>
                      </w:pPr>
                    </w:p>
                    <w:p w14:paraId="31A8138D" w14:textId="77777777" w:rsidR="00971F57" w:rsidRDefault="00971F57" w:rsidP="007C7FDE">
                      <w:pPr>
                        <w:bidi w:val="0"/>
                        <w:spacing w:after="0"/>
                        <w:jc w:val="both"/>
                        <w:rPr>
                          <w:rFonts w:asciiTheme="majorBidi" w:hAnsiTheme="majorBidi" w:cs="Times New Roman"/>
                          <w:sz w:val="20"/>
                          <w:szCs w:val="20"/>
                          <w:lang w:bidi="ar-IQ"/>
                        </w:rPr>
                      </w:pPr>
                    </w:p>
                    <w:p w14:paraId="687B82FE" w14:textId="77777777" w:rsidR="00903977" w:rsidRDefault="00903977" w:rsidP="007C7FDE">
                      <w:pPr>
                        <w:bidi w:val="0"/>
                        <w:spacing w:after="0"/>
                        <w:jc w:val="both"/>
                        <w:rPr>
                          <w:rFonts w:asciiTheme="majorBidi" w:hAnsiTheme="majorBidi" w:cstheme="majorBidi"/>
                          <w:sz w:val="20"/>
                          <w:szCs w:val="20"/>
                          <w:lang w:bidi="ar-IQ"/>
                        </w:rPr>
                      </w:pPr>
                    </w:p>
                    <w:p w14:paraId="655D3079" w14:textId="77777777" w:rsidR="00903977" w:rsidRDefault="00903977" w:rsidP="007C7FDE">
                      <w:pPr>
                        <w:bidi w:val="0"/>
                        <w:spacing w:after="0"/>
                        <w:jc w:val="both"/>
                        <w:rPr>
                          <w:rFonts w:asciiTheme="majorBidi" w:hAnsiTheme="majorBidi" w:cstheme="majorBidi"/>
                          <w:sz w:val="20"/>
                          <w:szCs w:val="20"/>
                          <w:lang w:bidi="ar-IQ"/>
                        </w:rPr>
                      </w:pPr>
                    </w:p>
                    <w:p w14:paraId="431988DE" w14:textId="77777777" w:rsidR="00903977" w:rsidRDefault="00903977" w:rsidP="007C7FDE">
                      <w:pPr>
                        <w:bidi w:val="0"/>
                        <w:spacing w:after="0"/>
                        <w:jc w:val="both"/>
                        <w:rPr>
                          <w:rFonts w:asciiTheme="majorBidi" w:hAnsiTheme="majorBidi" w:cstheme="majorBidi"/>
                          <w:sz w:val="20"/>
                          <w:szCs w:val="20"/>
                          <w:lang w:bidi="ar-IQ"/>
                        </w:rPr>
                      </w:pPr>
                    </w:p>
                    <w:p w14:paraId="45A4909A" w14:textId="77777777" w:rsidR="00903977" w:rsidRDefault="00903977" w:rsidP="007C7FDE">
                      <w:pPr>
                        <w:bidi w:val="0"/>
                        <w:spacing w:after="0"/>
                        <w:jc w:val="both"/>
                        <w:rPr>
                          <w:rFonts w:asciiTheme="majorBidi" w:hAnsiTheme="majorBidi" w:cstheme="majorBidi"/>
                          <w:sz w:val="20"/>
                          <w:szCs w:val="20"/>
                          <w:lang w:bidi="ar-IQ"/>
                        </w:rPr>
                      </w:pPr>
                    </w:p>
                    <w:p w14:paraId="554C499F" w14:textId="77777777" w:rsidR="00903977" w:rsidRDefault="00903977" w:rsidP="007C7FDE">
                      <w:pPr>
                        <w:bidi w:val="0"/>
                        <w:spacing w:after="0"/>
                        <w:jc w:val="both"/>
                        <w:rPr>
                          <w:rFonts w:asciiTheme="majorBidi" w:hAnsiTheme="majorBidi" w:cstheme="majorBidi"/>
                          <w:sz w:val="20"/>
                          <w:szCs w:val="20"/>
                          <w:lang w:bidi="ar-IQ"/>
                        </w:rPr>
                      </w:pPr>
                    </w:p>
                    <w:p w14:paraId="6AB14541" w14:textId="5835CF97" w:rsidR="00903977" w:rsidRDefault="00903977" w:rsidP="007C7FDE">
                      <w:pPr>
                        <w:bidi w:val="0"/>
                        <w:spacing w:after="0"/>
                        <w:jc w:val="both"/>
                        <w:rPr>
                          <w:rFonts w:asciiTheme="majorBidi" w:hAnsiTheme="majorBidi" w:cstheme="majorBidi"/>
                          <w:sz w:val="20"/>
                          <w:szCs w:val="20"/>
                          <w:lang w:bidi="ar-IQ"/>
                        </w:rPr>
                      </w:pPr>
                      <w:proofErr w:type="spellStart"/>
                      <w:proofErr w:type="gramStart"/>
                      <w:r>
                        <w:rPr>
                          <w:rFonts w:asciiTheme="majorBidi" w:hAnsiTheme="majorBidi" w:cstheme="majorBidi"/>
                          <w:sz w:val="20"/>
                          <w:szCs w:val="20"/>
                          <w:lang w:bidi="ar-IQ"/>
                        </w:rPr>
                        <w:t>dvvdfeferf</w:t>
                      </w:r>
                      <w:proofErr w:type="spellEnd"/>
                      <w:proofErr w:type="gramEnd"/>
                    </w:p>
                    <w:p w14:paraId="30783D71" w14:textId="77777777" w:rsidR="00903977" w:rsidRDefault="00903977" w:rsidP="007C7FDE">
                      <w:pPr>
                        <w:bidi w:val="0"/>
                        <w:spacing w:after="0"/>
                        <w:jc w:val="both"/>
                        <w:rPr>
                          <w:rFonts w:asciiTheme="majorBidi" w:hAnsiTheme="majorBidi" w:cstheme="majorBidi"/>
                          <w:sz w:val="20"/>
                          <w:szCs w:val="20"/>
                          <w:lang w:bidi="ar-IQ"/>
                        </w:rPr>
                      </w:pPr>
                    </w:p>
                    <w:p w14:paraId="619EABB9" w14:textId="77777777" w:rsidR="00903977" w:rsidRDefault="00903977" w:rsidP="007C7FDE">
                      <w:pPr>
                        <w:bidi w:val="0"/>
                        <w:spacing w:after="0"/>
                        <w:jc w:val="both"/>
                        <w:rPr>
                          <w:rFonts w:asciiTheme="majorBidi" w:hAnsiTheme="majorBidi" w:cstheme="majorBidi"/>
                          <w:sz w:val="20"/>
                          <w:szCs w:val="20"/>
                          <w:lang w:bidi="ar-IQ"/>
                        </w:rPr>
                      </w:pPr>
                    </w:p>
                    <w:p w14:paraId="1F2ED2DE" w14:textId="77777777" w:rsidR="00903977" w:rsidRDefault="00903977" w:rsidP="007C7FDE">
                      <w:pPr>
                        <w:bidi w:val="0"/>
                        <w:spacing w:after="0"/>
                        <w:jc w:val="both"/>
                        <w:rPr>
                          <w:rFonts w:asciiTheme="majorBidi" w:hAnsiTheme="majorBidi" w:cstheme="majorBidi"/>
                          <w:sz w:val="20"/>
                          <w:szCs w:val="20"/>
                          <w:lang w:bidi="ar-IQ"/>
                        </w:rPr>
                      </w:pPr>
                    </w:p>
                    <w:p w14:paraId="625C4F62" w14:textId="77777777" w:rsidR="00903977" w:rsidRDefault="00903977" w:rsidP="007C7FDE">
                      <w:pPr>
                        <w:bidi w:val="0"/>
                        <w:spacing w:after="0"/>
                        <w:jc w:val="both"/>
                        <w:rPr>
                          <w:rFonts w:asciiTheme="majorBidi" w:hAnsiTheme="majorBidi" w:cstheme="majorBidi"/>
                          <w:sz w:val="20"/>
                          <w:szCs w:val="20"/>
                          <w:lang w:bidi="ar-IQ"/>
                        </w:rPr>
                      </w:pPr>
                    </w:p>
                    <w:p w14:paraId="0A5E6069" w14:textId="77777777" w:rsidR="00903977" w:rsidRDefault="00903977" w:rsidP="007C7FDE">
                      <w:pPr>
                        <w:bidi w:val="0"/>
                        <w:spacing w:after="0"/>
                        <w:jc w:val="both"/>
                        <w:rPr>
                          <w:rFonts w:asciiTheme="majorBidi" w:hAnsiTheme="majorBidi" w:cstheme="majorBidi"/>
                          <w:sz w:val="20"/>
                          <w:szCs w:val="20"/>
                          <w:lang w:bidi="ar-IQ"/>
                        </w:rPr>
                      </w:pPr>
                    </w:p>
                    <w:p w14:paraId="61A54EA5" w14:textId="77777777" w:rsidR="00903977" w:rsidRDefault="00903977" w:rsidP="007C7FDE">
                      <w:pPr>
                        <w:bidi w:val="0"/>
                        <w:spacing w:after="0"/>
                        <w:jc w:val="both"/>
                        <w:rPr>
                          <w:rFonts w:asciiTheme="majorBidi" w:hAnsiTheme="majorBidi" w:cstheme="majorBidi"/>
                          <w:sz w:val="20"/>
                          <w:szCs w:val="20"/>
                          <w:rtl/>
                          <w:lang w:bidi="ar-IQ"/>
                        </w:rPr>
                      </w:pPr>
                    </w:p>
                    <w:p w14:paraId="3E2AE099" w14:textId="47E747EB" w:rsidR="00C65606" w:rsidRPr="00F570E4" w:rsidRDefault="00C65606" w:rsidP="007C7FDE">
                      <w:pPr>
                        <w:bidi w:val="0"/>
                        <w:spacing w:after="0"/>
                        <w:jc w:val="both"/>
                        <w:rPr>
                          <w:rFonts w:asciiTheme="majorBidi" w:hAnsiTheme="majorBidi" w:cstheme="majorBidi"/>
                          <w:sz w:val="20"/>
                          <w:szCs w:val="20"/>
                          <w:lang w:bidi="ar-IQ"/>
                        </w:rPr>
                      </w:pPr>
                    </w:p>
                    <w:p w14:paraId="0DF7131E" w14:textId="77777777" w:rsidR="00C65606" w:rsidRDefault="00C65606" w:rsidP="007C7FDE">
                      <w:pPr>
                        <w:bidi w:val="0"/>
                        <w:jc w:val="both"/>
                      </w:pPr>
                    </w:p>
                    <w:p w14:paraId="584BB4CA" w14:textId="77777777" w:rsidR="00903977" w:rsidRPr="00F570E4" w:rsidRDefault="00903977" w:rsidP="007C7FDE">
                      <w:pPr>
                        <w:bidi w:val="0"/>
                        <w:jc w:val="both"/>
                      </w:pP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77963D7A" wp14:editId="7D963099">
                <wp:simplePos x="0" y="0"/>
                <wp:positionH relativeFrom="margin">
                  <wp:align>left</wp:align>
                </wp:positionH>
                <wp:positionV relativeFrom="paragraph">
                  <wp:posOffset>58420</wp:posOffset>
                </wp:positionV>
                <wp:extent cx="6912000" cy="0"/>
                <wp:effectExtent l="0" t="0" r="22225" b="19050"/>
                <wp:wrapNone/>
                <wp:docPr id="8255" name="Straight Connector 8255"/>
                <wp:cNvGraphicFramePr/>
                <a:graphic xmlns:a="http://schemas.openxmlformats.org/drawingml/2006/main">
                  <a:graphicData uri="http://schemas.microsoft.com/office/word/2010/wordprocessingShape">
                    <wps:wsp>
                      <wps:cNvCnPr/>
                      <wps:spPr>
                        <a:xfrm>
                          <a:off x="0" y="0"/>
                          <a:ext cx="6912000" cy="0"/>
                        </a:xfrm>
                        <a:prstGeom prst="line">
                          <a:avLst/>
                        </a:prstGeom>
                        <a:ln w="1270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D8F083" id="Straight Connector 8255" o:spid="_x0000_s1026" style="position:absolute;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6pt" to="544.2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" strokecolor="black [3200]" strokeweight="1pt">
                <v:stroke joinstyle="miter"/>
                <w10:wrap anchorx="margin"/>
              </v:line>
            </w:pict>
          </mc:Fallback>
        </mc:AlternateContent>
      </w:r>
    </w:p>
    <w:p w14:paraId="0C34F4FC" w14:textId="1D3A73D7" w:rsidR="00C65606" w:rsidRDefault="00C65606" w:rsidP="00903977">
      <w:pPr>
        <w:bidi w:val="0"/>
        <w:jc w:val="both"/>
        <w:rPr>
          <w:rFonts w:asciiTheme="majorBidi" w:hAnsiTheme="majorBidi" w:cstheme="majorBidi"/>
          <w:b/>
          <w:bCs/>
          <w:sz w:val="20"/>
          <w:szCs w:val="20"/>
          <w:lang w:bidi="ar-IQ"/>
        </w:rPr>
      </w:pPr>
    </w:p>
    <w:p w14:paraId="550F2E48" w14:textId="034C3394" w:rsidR="00E678EA" w:rsidRDefault="00E60617" w:rsidP="00903977">
      <w:pPr>
        <w:bidi w:val="0"/>
        <w:jc w:val="both"/>
        <w:rPr>
          <w:rFonts w:asciiTheme="majorBidi" w:hAnsiTheme="majorBidi" w:cstheme="majorBidi"/>
          <w:b/>
          <w:bCs/>
          <w:sz w:val="20"/>
          <w:szCs w:val="20"/>
          <w:lang w:bidi="ar-IQ"/>
        </w:rPr>
      </w:pPr>
      <w:r>
        <w:rPr>
          <w:rFonts w:asciiTheme="majorBidi" w:hAnsiTheme="majorBidi" w:cstheme="majorBidi"/>
          <w:b/>
          <w:bCs/>
          <w:sz w:val="20"/>
          <w:szCs w:val="20"/>
          <w:lang w:bidi="ar-IQ"/>
        </w:rPr>
        <w:t xml:space="preserve">   </w:t>
      </w:r>
    </w:p>
    <w:p w14:paraId="66DE5006" w14:textId="5343EB24" w:rsidR="00E678EA" w:rsidRDefault="00E678EA" w:rsidP="00903977">
      <w:pPr>
        <w:bidi w:val="0"/>
        <w:jc w:val="both"/>
        <w:rPr>
          <w:rFonts w:asciiTheme="majorBidi" w:hAnsiTheme="majorBidi" w:cstheme="majorBidi"/>
          <w:b/>
          <w:bCs/>
          <w:sz w:val="20"/>
          <w:szCs w:val="20"/>
          <w:lang w:bidi="ar-IQ"/>
        </w:rPr>
      </w:pPr>
    </w:p>
    <w:p w14:paraId="240D70F3" w14:textId="28A8BD2E" w:rsidR="00B55673" w:rsidRDefault="00B55673" w:rsidP="00B55673">
      <w:pPr>
        <w:bidi w:val="0"/>
        <w:jc w:val="both"/>
        <w:rPr>
          <w:rFonts w:asciiTheme="majorBidi" w:hAnsiTheme="majorBidi" w:cstheme="majorBidi"/>
          <w:b/>
          <w:bCs/>
          <w:sz w:val="20"/>
          <w:szCs w:val="20"/>
          <w:rtl/>
          <w:lang w:bidi="ar-IQ"/>
        </w:rPr>
      </w:pPr>
    </w:p>
    <w:p w14:paraId="2091A97D" w14:textId="2F43AF7F" w:rsidR="00341EF4" w:rsidRDefault="00341EF4" w:rsidP="00341EF4">
      <w:pPr>
        <w:bidi w:val="0"/>
        <w:jc w:val="both"/>
        <w:rPr>
          <w:rFonts w:asciiTheme="majorBidi" w:hAnsiTheme="majorBidi" w:cstheme="majorBidi"/>
          <w:b/>
          <w:bCs/>
          <w:sz w:val="20"/>
          <w:szCs w:val="20"/>
          <w:rtl/>
          <w:lang w:bidi="ar-IQ"/>
        </w:rPr>
      </w:pPr>
    </w:p>
    <w:p w14:paraId="32FCD171" w14:textId="77777777" w:rsidR="00726060" w:rsidRDefault="00726060" w:rsidP="00D26123">
      <w:pPr>
        <w:bidi w:val="0"/>
        <w:jc w:val="both"/>
        <w:rPr>
          <w:rFonts w:asciiTheme="majorBidi" w:hAnsiTheme="majorBidi" w:cstheme="majorBidi"/>
          <w:b/>
          <w:bCs/>
          <w:sz w:val="20"/>
          <w:szCs w:val="20"/>
          <w:lang w:bidi="ar-IQ"/>
        </w:rPr>
      </w:pPr>
    </w:p>
    <w:p w14:paraId="71B94506" w14:textId="32CC5510" w:rsidR="00D26123" w:rsidRDefault="00726060" w:rsidP="00726060">
      <w:pPr>
        <w:bidi w:val="0"/>
        <w:jc w:val="both"/>
        <w:rPr>
          <w:rFonts w:asciiTheme="majorBidi" w:hAnsiTheme="majorBidi" w:cstheme="majorBidi"/>
          <w:b/>
          <w:bCs/>
          <w:sz w:val="20"/>
          <w:szCs w:val="20"/>
          <w:lang w:bidi="ar-IQ"/>
        </w:rPr>
      </w:pPr>
      <w:r w:rsidRPr="00411A13">
        <w:rPr>
          <w:rFonts w:asciiTheme="majorBidi" w:hAnsiTheme="majorBidi" w:cstheme="majorBidi"/>
          <w:i/>
          <w:iCs/>
          <w:noProof/>
          <w:sz w:val="18"/>
          <w:szCs w:val="18"/>
          <w:rtl/>
        </w:rPr>
        <mc:AlternateContent>
          <mc:Choice Requires="wps">
            <w:drawing>
              <wp:anchor distT="0" distB="0" distL="114300" distR="114300" simplePos="0" relativeHeight="251680768" behindDoc="0" locked="0" layoutInCell="1" allowOverlap="1" wp14:anchorId="3D97456B" wp14:editId="12D40E68">
                <wp:simplePos x="0" y="0"/>
                <wp:positionH relativeFrom="margin">
                  <wp:posOffset>-19050</wp:posOffset>
                </wp:positionH>
                <wp:positionV relativeFrom="paragraph">
                  <wp:posOffset>77470</wp:posOffset>
                </wp:positionV>
                <wp:extent cx="7219950" cy="241300"/>
                <wp:effectExtent l="0" t="0" r="0" b="6350"/>
                <wp:wrapNone/>
                <wp:docPr id="6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219950" cy="241300"/>
                        </a:xfrm>
                        <a:prstGeom prst="rect">
                          <a:avLst/>
                        </a:prstGeom>
                        <a:noFill/>
                        <a:ln w="9525">
                          <a:noFill/>
                          <a:miter lim="800000"/>
                          <a:headEnd/>
                          <a:tailEnd/>
                        </a:ln>
                      </wps:spPr>
                      <wps:txbx>
                        <w:txbxContent>
                          <w:p w14:paraId="5338C134" w14:textId="4BCCF707" w:rsidR="009725D5" w:rsidRPr="0088390F" w:rsidRDefault="009A093B" w:rsidP="007C7FDE">
                            <w:pPr>
                              <w:bidi w:val="0"/>
                              <w:spacing w:after="120"/>
                              <w:rPr>
                                <w:rFonts w:asciiTheme="majorBidi" w:hAnsiTheme="majorBidi" w:cstheme="majorBidi"/>
                                <w:i/>
                                <w:iCs/>
                                <w:sz w:val="20"/>
                                <w:szCs w:val="20"/>
                                <w:lang w:bidi="ar-IQ"/>
                              </w:rPr>
                            </w:pPr>
                            <w:r w:rsidRPr="00F006FB">
                              <w:rPr>
                                <w:rFonts w:asciiTheme="majorBidi" w:hAnsiTheme="majorBidi" w:cstheme="majorBidi"/>
                                <w:b/>
                                <w:bCs/>
                                <w:i/>
                                <w:iCs/>
                                <w:sz w:val="20"/>
                                <w:szCs w:val="20"/>
                                <w:lang w:bidi="ar-IQ"/>
                              </w:rPr>
                              <w:t>Keywords</w:t>
                            </w:r>
                            <w:r>
                              <w:rPr>
                                <w:rFonts w:asciiTheme="majorBidi" w:hAnsiTheme="majorBidi" w:cstheme="majorBidi"/>
                                <w:i/>
                                <w:iCs/>
                                <w:sz w:val="20"/>
                                <w:szCs w:val="20"/>
                                <w:lang w:bidi="ar-IQ"/>
                              </w:rPr>
                              <w:t xml:space="preserve">: </w:t>
                            </w:r>
                            <w:r w:rsidR="00726060">
                              <w:rPr>
                                <w:rFonts w:asciiTheme="majorBidi" w:hAnsiTheme="majorBidi" w:cstheme="majorBidi"/>
                                <w:i/>
                                <w:iCs/>
                                <w:sz w:val="20"/>
                                <w:szCs w:val="20"/>
                                <w:lang w:bidi="ar-IQ"/>
                              </w:rPr>
                              <w:t xml:space="preserve"> </w:t>
                            </w:r>
                            <w:r w:rsidR="007C7FDE" w:rsidRPr="007C7FDE">
                              <w:rPr>
                                <w:rFonts w:asciiTheme="majorBidi" w:hAnsiTheme="majorBidi" w:cstheme="majorBidi"/>
                                <w:i/>
                                <w:iCs/>
                                <w:sz w:val="20"/>
                                <w:szCs w:val="20"/>
                                <w:lang w:bidi="ar-IQ"/>
                              </w:rPr>
                              <w:t xml:space="preserve">International </w:t>
                            </w:r>
                            <w:proofErr w:type="gramStart"/>
                            <w:r w:rsidR="007C7FDE" w:rsidRPr="007C7FDE">
                              <w:rPr>
                                <w:rFonts w:asciiTheme="majorBidi" w:hAnsiTheme="majorBidi" w:cstheme="majorBidi"/>
                                <w:i/>
                                <w:iCs/>
                                <w:sz w:val="20"/>
                                <w:szCs w:val="20"/>
                                <w:lang w:bidi="ar-IQ"/>
                              </w:rPr>
                              <w:t>Cooperation ,</w:t>
                            </w:r>
                            <w:proofErr w:type="gramEnd"/>
                            <w:r w:rsidR="007C7FDE" w:rsidRPr="007C7FDE">
                              <w:rPr>
                                <w:rFonts w:asciiTheme="majorBidi" w:hAnsiTheme="majorBidi" w:cstheme="majorBidi"/>
                                <w:i/>
                                <w:iCs/>
                                <w:sz w:val="20"/>
                                <w:szCs w:val="20"/>
                                <w:lang w:bidi="ar-IQ"/>
                              </w:rPr>
                              <w:t xml:space="preserve"> Artificial Intelligence (AI) ,Cybersecurity ,</w:t>
                            </w:r>
                            <w:proofErr w:type="spellStart"/>
                            <w:r w:rsidR="007C7FDE" w:rsidRPr="007C7FDE">
                              <w:rPr>
                                <w:rFonts w:asciiTheme="majorBidi" w:hAnsiTheme="majorBidi" w:cstheme="majorBidi"/>
                                <w:i/>
                                <w:iCs/>
                                <w:sz w:val="20"/>
                                <w:szCs w:val="20"/>
                                <w:lang w:bidi="ar-IQ"/>
                              </w:rPr>
                              <w:t>Democracy,Human</w:t>
                            </w:r>
                            <w:proofErr w:type="spellEnd"/>
                            <w:r w:rsidR="007C7FDE" w:rsidRPr="007C7FDE">
                              <w:rPr>
                                <w:rFonts w:asciiTheme="majorBidi" w:hAnsiTheme="majorBidi" w:cstheme="majorBidi"/>
                                <w:i/>
                                <w:iCs/>
                                <w:sz w:val="20"/>
                                <w:szCs w:val="20"/>
                                <w:lang w:bidi="ar-IQ"/>
                              </w:rPr>
                              <w:t xml:space="preserve"> Rights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D97456B" id="_x0000_s1027" type="#_x0000_t202" style="position:absolute;left:0;text-align:left;margin-left:-1.5pt;margin-top:6.1pt;width:568.5pt;height:19pt;flip:x;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" filled="f" stroked="f">
                <v:textbox>
                  <w:txbxContent>
                    <w:p w14:paraId="5338C134" w14:textId="4BCCF707" w:rsidR="009725D5" w:rsidRPr="0088390F" w:rsidRDefault="009A093B" w:rsidP="007C7FDE">
                      <w:pPr>
                        <w:bidi w:val="0"/>
                        <w:spacing w:after="120"/>
                        <w:rPr>
                          <w:rFonts w:asciiTheme="majorBidi" w:hAnsiTheme="majorBidi" w:cstheme="majorBidi"/>
                          <w:i/>
                          <w:iCs/>
                          <w:sz w:val="20"/>
                          <w:szCs w:val="20"/>
                          <w:lang w:bidi="ar-IQ"/>
                        </w:rPr>
                      </w:pPr>
                      <w:r w:rsidRPr="00F006FB">
                        <w:rPr>
                          <w:rFonts w:asciiTheme="majorBidi" w:hAnsiTheme="majorBidi" w:cstheme="majorBidi"/>
                          <w:b/>
                          <w:bCs/>
                          <w:i/>
                          <w:iCs/>
                          <w:sz w:val="20"/>
                          <w:szCs w:val="20"/>
                          <w:lang w:bidi="ar-IQ"/>
                        </w:rPr>
                        <w:t>Keywords</w:t>
                      </w:r>
                      <w:r>
                        <w:rPr>
                          <w:rFonts w:asciiTheme="majorBidi" w:hAnsiTheme="majorBidi" w:cstheme="majorBidi"/>
                          <w:i/>
                          <w:iCs/>
                          <w:sz w:val="20"/>
                          <w:szCs w:val="20"/>
                          <w:lang w:bidi="ar-IQ"/>
                        </w:rPr>
                        <w:t xml:space="preserve">: </w:t>
                      </w:r>
                      <w:r w:rsidR="00726060">
                        <w:rPr>
                          <w:rFonts w:asciiTheme="majorBidi" w:hAnsiTheme="majorBidi" w:cstheme="majorBidi"/>
                          <w:i/>
                          <w:iCs/>
                          <w:sz w:val="20"/>
                          <w:szCs w:val="20"/>
                          <w:lang w:bidi="ar-IQ"/>
                        </w:rPr>
                        <w:t xml:space="preserve"> </w:t>
                      </w:r>
                      <w:r w:rsidR="007C7FDE" w:rsidRPr="007C7FDE">
                        <w:rPr>
                          <w:rFonts w:asciiTheme="majorBidi" w:hAnsiTheme="majorBidi" w:cstheme="majorBidi"/>
                          <w:i/>
                          <w:iCs/>
                          <w:sz w:val="20"/>
                          <w:szCs w:val="20"/>
                          <w:lang w:bidi="ar-IQ"/>
                        </w:rPr>
                        <w:t xml:space="preserve">International </w:t>
                      </w:r>
                      <w:proofErr w:type="gramStart"/>
                      <w:r w:rsidR="007C7FDE" w:rsidRPr="007C7FDE">
                        <w:rPr>
                          <w:rFonts w:asciiTheme="majorBidi" w:hAnsiTheme="majorBidi" w:cstheme="majorBidi"/>
                          <w:i/>
                          <w:iCs/>
                          <w:sz w:val="20"/>
                          <w:szCs w:val="20"/>
                          <w:lang w:bidi="ar-IQ"/>
                        </w:rPr>
                        <w:t>Cooperation ,</w:t>
                      </w:r>
                      <w:proofErr w:type="gramEnd"/>
                      <w:r w:rsidR="007C7FDE" w:rsidRPr="007C7FDE">
                        <w:rPr>
                          <w:rFonts w:asciiTheme="majorBidi" w:hAnsiTheme="majorBidi" w:cstheme="majorBidi"/>
                          <w:i/>
                          <w:iCs/>
                          <w:sz w:val="20"/>
                          <w:szCs w:val="20"/>
                          <w:lang w:bidi="ar-IQ"/>
                        </w:rPr>
                        <w:t xml:space="preserve"> Artificial Intelligence (AI) ,Cybersecurity ,</w:t>
                      </w:r>
                      <w:proofErr w:type="spellStart"/>
                      <w:r w:rsidR="007C7FDE" w:rsidRPr="007C7FDE">
                        <w:rPr>
                          <w:rFonts w:asciiTheme="majorBidi" w:hAnsiTheme="majorBidi" w:cstheme="majorBidi"/>
                          <w:i/>
                          <w:iCs/>
                          <w:sz w:val="20"/>
                          <w:szCs w:val="20"/>
                          <w:lang w:bidi="ar-IQ"/>
                        </w:rPr>
                        <w:t>Democracy,Human</w:t>
                      </w:r>
                      <w:proofErr w:type="spellEnd"/>
                      <w:r w:rsidR="007C7FDE" w:rsidRPr="007C7FDE">
                        <w:rPr>
                          <w:rFonts w:asciiTheme="majorBidi" w:hAnsiTheme="majorBidi" w:cstheme="majorBidi"/>
                          <w:i/>
                          <w:iCs/>
                          <w:sz w:val="20"/>
                          <w:szCs w:val="20"/>
                          <w:lang w:bidi="ar-IQ"/>
                        </w:rPr>
                        <w:t xml:space="preserve"> Rights</w:t>
                      </w:r>
                    </w:p>
                  </w:txbxContent>
                </v:textbox>
                <w10:wrap anchorx="margin"/>
              </v:shape>
            </w:pict>
          </mc:Fallback>
        </mc:AlternateContent>
      </w:r>
    </w:p>
    <w:p w14:paraId="54D0C244" w14:textId="00F021C4" w:rsidR="000D31BE" w:rsidRDefault="000D31BE" w:rsidP="000D31BE">
      <w:pPr>
        <w:bidi w:val="0"/>
        <w:jc w:val="both"/>
        <w:rPr>
          <w:rFonts w:asciiTheme="majorBidi" w:hAnsiTheme="majorBidi" w:cstheme="majorBidi"/>
          <w:b/>
          <w:bCs/>
          <w:sz w:val="20"/>
          <w:szCs w:val="20"/>
          <w:lang w:bidi="ar-IQ"/>
        </w:rPr>
      </w:pPr>
      <w:r>
        <w:rPr>
          <w:noProof/>
        </w:rPr>
        <mc:AlternateContent>
          <mc:Choice Requires="wps">
            <w:drawing>
              <wp:anchor distT="0" distB="0" distL="114300" distR="114300" simplePos="0" relativeHeight="251685888" behindDoc="0" locked="0" layoutInCell="1" allowOverlap="1" wp14:anchorId="4369D155" wp14:editId="5BF3F887">
                <wp:simplePos x="0" y="0"/>
                <wp:positionH relativeFrom="column">
                  <wp:posOffset>55880</wp:posOffset>
                </wp:positionH>
                <wp:positionV relativeFrom="paragraph">
                  <wp:posOffset>144145</wp:posOffset>
                </wp:positionV>
                <wp:extent cx="6660000" cy="0"/>
                <wp:effectExtent l="0" t="0" r="26670" b="19050"/>
                <wp:wrapNone/>
                <wp:docPr id="4" name="Straight Connector 4"/>
                <wp:cNvGraphicFramePr/>
                <a:graphic xmlns:a="http://schemas.openxmlformats.org/drawingml/2006/main">
                  <a:graphicData uri="http://schemas.microsoft.com/office/word/2010/wordprocessingShape">
                    <wps:wsp>
                      <wps:cNvCnPr/>
                      <wps:spPr>
                        <a:xfrm flipV="1">
                          <a:off x="0" y="0"/>
                          <a:ext cx="6660000" cy="0"/>
                        </a:xfrm>
                        <a:prstGeom prst="line">
                          <a:avLst/>
                        </a:prstGeom>
                        <a:ln w="1270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79D805" id="Straight Connector 4"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11.35pt" to="528.8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" strokecolor="black [3200]" strokeweight="1pt">
                <v:stroke joinstyle="miter"/>
              </v:line>
            </w:pict>
          </mc:Fallback>
        </mc:AlternateContent>
      </w:r>
    </w:p>
    <w:p w14:paraId="26D8A341" w14:textId="0EE965B7" w:rsidR="000D31BE" w:rsidRPr="000D31BE" w:rsidRDefault="003D0387" w:rsidP="003D0387">
      <w:pPr>
        <w:rPr>
          <w:rFonts w:asciiTheme="majorBidi" w:hAnsiTheme="majorBidi" w:cs="AlHurraTxtlight"/>
          <w:sz w:val="18"/>
          <w:szCs w:val="18"/>
          <w:rtl/>
          <w:lang w:bidi="ar-IQ"/>
        </w:rPr>
      </w:pPr>
      <w:r w:rsidRPr="003D0387">
        <w:rPr>
          <w:rFonts w:asciiTheme="majorBidi" w:hAnsiTheme="majorBidi" w:cs="AlHurraTxtBold"/>
          <w:b/>
          <w:bCs/>
          <w:rtl/>
        </w:rPr>
        <w:t>التعاون الدولي في مواجهة تحديات التكنولوجيا الحديثة لحماية حقوق الإنسان وتعزيز سيادة القانون</w:t>
      </w:r>
    </w:p>
    <w:p w14:paraId="6D5B1434" w14:textId="3B4F40FC" w:rsidR="000D31BE" w:rsidRPr="000D31BE" w:rsidRDefault="000E6ED4" w:rsidP="000E6ED4">
      <w:pPr>
        <w:rPr>
          <w:rFonts w:asciiTheme="majorBidi" w:hAnsiTheme="majorBidi" w:cs="AlHurraTxtlight"/>
          <w:rtl/>
          <w:lang w:bidi="ar-IQ"/>
        </w:rPr>
      </w:pPr>
      <w:r w:rsidRPr="000E6ED4">
        <w:rPr>
          <w:rFonts w:asciiTheme="majorBidi" w:hAnsiTheme="majorBidi" w:cs="AlHurraTxtlight"/>
          <w:sz w:val="18"/>
          <w:szCs w:val="18"/>
          <w:rtl/>
          <w:lang w:bidi="ar-IQ"/>
        </w:rPr>
        <w:t xml:space="preserve">رندة حسن غالب </w:t>
      </w:r>
      <w:r w:rsidR="003A666F" w:rsidRPr="003A666F">
        <w:rPr>
          <w:rFonts w:asciiTheme="majorBidi" w:hAnsiTheme="majorBidi" w:cs="AlHurraTxtlight"/>
          <w:sz w:val="18"/>
          <w:szCs w:val="18"/>
          <w:vertAlign w:val="superscript"/>
          <w:lang w:bidi="ar-IQ"/>
        </w:rPr>
        <w:t>1</w:t>
      </w:r>
      <w:r w:rsidR="003A666F">
        <w:rPr>
          <w:rFonts w:asciiTheme="majorBidi" w:hAnsiTheme="majorBidi" w:cs="AlHurraTxtlight" w:hint="cs"/>
          <w:sz w:val="18"/>
          <w:szCs w:val="18"/>
          <w:rtl/>
          <w:lang w:bidi="ar-IQ"/>
        </w:rPr>
        <w:t xml:space="preserve"> </w:t>
      </w:r>
      <w:r w:rsidR="003A666F">
        <w:rPr>
          <w:rFonts w:asciiTheme="majorBidi" w:hAnsiTheme="majorBidi" w:cs="AlHurraTxtlight"/>
          <w:sz w:val="18"/>
          <w:szCs w:val="18"/>
          <w:lang w:bidi="ar-IQ"/>
        </w:rPr>
        <w:t xml:space="preserve"> </w:t>
      </w:r>
      <w:r w:rsidR="003A666F">
        <w:rPr>
          <w:rFonts w:asciiTheme="majorBidi" w:hAnsiTheme="majorBidi" w:cs="AlHurraTxtlight" w:hint="cs"/>
          <w:sz w:val="18"/>
          <w:szCs w:val="18"/>
          <w:rtl/>
          <w:lang w:bidi="ar-IQ"/>
        </w:rPr>
        <w:t>,</w:t>
      </w:r>
      <w:r w:rsidR="003A666F">
        <w:rPr>
          <w:rFonts w:asciiTheme="majorBidi" w:hAnsiTheme="majorBidi" w:cs="AlHurraTxtlight"/>
          <w:sz w:val="18"/>
          <w:szCs w:val="18"/>
          <w:lang w:bidi="ar-IQ"/>
        </w:rPr>
        <w:t xml:space="preserve">  </w:t>
      </w:r>
      <w:r w:rsidRPr="000E6ED4">
        <w:rPr>
          <w:rFonts w:asciiTheme="majorBidi" w:hAnsiTheme="majorBidi" w:cs="AlHurraTxtlight"/>
          <w:sz w:val="18"/>
          <w:szCs w:val="18"/>
          <w:rtl/>
          <w:lang w:bidi="ar-IQ"/>
        </w:rPr>
        <w:t xml:space="preserve">هبة علي كريم مراد </w:t>
      </w:r>
      <w:r w:rsidR="003A666F" w:rsidRPr="003A666F">
        <w:rPr>
          <w:rFonts w:asciiTheme="majorBidi" w:hAnsiTheme="majorBidi" w:cs="AlHurraTxtlight" w:hint="cs"/>
          <w:sz w:val="18"/>
          <w:szCs w:val="18"/>
          <w:vertAlign w:val="superscript"/>
          <w:rtl/>
          <w:lang w:bidi="ar-IQ"/>
        </w:rPr>
        <w:t>2</w:t>
      </w:r>
      <w:r w:rsidR="004C2700">
        <w:rPr>
          <w:rFonts w:asciiTheme="majorBidi" w:hAnsiTheme="majorBidi" w:cs="AlHurraTxtlight" w:hint="cs"/>
          <w:sz w:val="18"/>
          <w:szCs w:val="18"/>
          <w:vertAlign w:val="superscript"/>
          <w:rtl/>
          <w:lang w:bidi="ar-IQ"/>
        </w:rPr>
        <w:t xml:space="preserve">  </w:t>
      </w:r>
      <w:r w:rsidR="003A666F">
        <w:rPr>
          <w:rFonts w:asciiTheme="majorBidi" w:hAnsiTheme="majorBidi" w:cs="AlHurraTxtlight" w:hint="cs"/>
          <w:sz w:val="18"/>
          <w:szCs w:val="18"/>
          <w:rtl/>
          <w:lang w:bidi="ar-IQ"/>
        </w:rPr>
        <w:t xml:space="preserve"> </w:t>
      </w:r>
      <w:r w:rsidR="004C2700">
        <w:rPr>
          <w:rFonts w:asciiTheme="majorBidi" w:hAnsiTheme="majorBidi" w:cs="AlHurraTxtlight" w:hint="cs"/>
          <w:sz w:val="18"/>
          <w:szCs w:val="18"/>
          <w:rtl/>
          <w:lang w:bidi="ar-IQ"/>
        </w:rPr>
        <w:t xml:space="preserve"> </w:t>
      </w:r>
      <w:r w:rsidR="000D31BE" w:rsidRPr="000D31BE">
        <w:rPr>
          <w:rFonts w:asciiTheme="majorBidi" w:hAnsiTheme="majorBidi" w:cs="AlHurraTxtlight"/>
          <w:sz w:val="18"/>
          <w:szCs w:val="18"/>
          <w:lang w:bidi="ar-IQ"/>
        </w:rPr>
        <w:br/>
      </w:r>
      <w:r w:rsidR="003D0387">
        <w:rPr>
          <w:rFonts w:asciiTheme="majorBidi" w:hAnsiTheme="majorBidi" w:cs="AlHurraTxtlight" w:hint="cs"/>
          <w:sz w:val="18"/>
          <w:szCs w:val="18"/>
          <w:rtl/>
        </w:rPr>
        <w:t>كلية القانون</w:t>
      </w:r>
      <w:r w:rsidR="000D31BE" w:rsidRPr="000D31BE">
        <w:rPr>
          <w:rFonts w:asciiTheme="majorBidi" w:hAnsiTheme="majorBidi" w:cs="AlHurraTxtlight" w:hint="cs"/>
          <w:sz w:val="18"/>
          <w:szCs w:val="18"/>
          <w:rtl/>
        </w:rPr>
        <w:t xml:space="preserve"> </w:t>
      </w:r>
      <w:r w:rsidR="000D31BE" w:rsidRPr="000D31BE">
        <w:rPr>
          <w:rFonts w:asciiTheme="majorBidi" w:hAnsiTheme="majorBidi" w:cs="AlHurraTxtlight"/>
          <w:sz w:val="18"/>
          <w:szCs w:val="18"/>
          <w:rtl/>
        </w:rPr>
        <w:t xml:space="preserve">، الكلية، </w:t>
      </w:r>
      <w:r w:rsidR="003D0387">
        <w:rPr>
          <w:rFonts w:asciiTheme="majorBidi" w:hAnsiTheme="majorBidi" w:cs="AlHurraTxtlight" w:hint="cs"/>
          <w:sz w:val="18"/>
          <w:szCs w:val="18"/>
          <w:rtl/>
        </w:rPr>
        <w:t>جامعة اوروك</w:t>
      </w:r>
      <w:r w:rsidR="000D31BE" w:rsidRPr="000D31BE">
        <w:rPr>
          <w:rFonts w:asciiTheme="majorBidi" w:hAnsiTheme="majorBidi" w:cs="AlHurraTxtlight"/>
          <w:sz w:val="18"/>
          <w:szCs w:val="18"/>
          <w:rtl/>
        </w:rPr>
        <w:t xml:space="preserve">، </w:t>
      </w:r>
      <w:r w:rsidR="003D0387">
        <w:rPr>
          <w:rFonts w:asciiTheme="majorBidi" w:hAnsiTheme="majorBidi" w:cs="AlHurraTxtlight" w:hint="cs"/>
          <w:sz w:val="18"/>
          <w:szCs w:val="18"/>
          <w:rtl/>
        </w:rPr>
        <w:t>بغداد</w:t>
      </w:r>
      <w:r w:rsidR="000D31BE" w:rsidRPr="000D31BE">
        <w:rPr>
          <w:rFonts w:asciiTheme="majorBidi" w:hAnsiTheme="majorBidi" w:cs="AlHurraTxtlight"/>
          <w:sz w:val="18"/>
          <w:szCs w:val="18"/>
          <w:rtl/>
        </w:rPr>
        <w:t xml:space="preserve">، </w:t>
      </w:r>
      <w:r w:rsidR="003D0387">
        <w:rPr>
          <w:rFonts w:asciiTheme="majorBidi" w:hAnsiTheme="majorBidi" w:cs="AlHurraTxtlight" w:hint="cs"/>
          <w:sz w:val="18"/>
          <w:szCs w:val="18"/>
          <w:rtl/>
        </w:rPr>
        <w:t>العراق</w:t>
      </w:r>
      <w:r w:rsidR="004C2700">
        <w:rPr>
          <w:rFonts w:asciiTheme="majorBidi" w:hAnsiTheme="majorBidi" w:cs="AlHurraTxtlight" w:hint="cs"/>
          <w:sz w:val="18"/>
          <w:szCs w:val="18"/>
          <w:rtl/>
        </w:rPr>
        <w:t xml:space="preserve"> </w:t>
      </w:r>
      <w:r w:rsidR="003D0387">
        <w:rPr>
          <w:rFonts w:asciiTheme="majorBidi" w:hAnsiTheme="majorBidi" w:cs="AlHurraTxtlight" w:hint="cs"/>
          <w:sz w:val="18"/>
          <w:szCs w:val="18"/>
          <w:vertAlign w:val="superscript"/>
          <w:rtl/>
        </w:rPr>
        <w:t>1</w:t>
      </w:r>
      <w:r w:rsidR="003D0387">
        <w:rPr>
          <w:rFonts w:asciiTheme="majorBidi" w:hAnsiTheme="majorBidi" w:cs="Cambria" w:hint="cs"/>
          <w:sz w:val="18"/>
          <w:szCs w:val="18"/>
          <w:vertAlign w:val="superscript"/>
          <w:rtl/>
        </w:rPr>
        <w:t>&amp;2</w:t>
      </w:r>
      <w:r w:rsidR="004C2700">
        <w:rPr>
          <w:rFonts w:asciiTheme="majorBidi" w:hAnsiTheme="majorBidi" w:cs="AlHurraTxtlight"/>
          <w:sz w:val="18"/>
          <w:szCs w:val="18"/>
          <w:vertAlign w:val="superscript"/>
        </w:rPr>
        <w:t xml:space="preserve">    </w:t>
      </w:r>
    </w:p>
    <w:p w14:paraId="1236EF3D" w14:textId="79D9C975" w:rsidR="000D31BE" w:rsidRPr="000D31BE" w:rsidRDefault="00726060" w:rsidP="000D31BE">
      <w:pPr>
        <w:bidi w:val="0"/>
        <w:jc w:val="right"/>
        <w:rPr>
          <w:rFonts w:asciiTheme="majorBidi" w:hAnsiTheme="majorBidi" w:cs="AlHurraTxtBold"/>
          <w:b/>
          <w:bCs/>
          <w:rtl/>
          <w:lang w:bidi="ar-IQ"/>
        </w:rPr>
      </w:pPr>
      <w:r w:rsidRPr="00411A13">
        <w:rPr>
          <w:rFonts w:asciiTheme="majorBidi" w:hAnsiTheme="majorBidi" w:cstheme="majorBidi"/>
          <w:i/>
          <w:iCs/>
          <w:noProof/>
          <w:sz w:val="18"/>
          <w:szCs w:val="18"/>
          <w:rtl/>
        </w:rPr>
        <mc:AlternateContent>
          <mc:Choice Requires="wps">
            <w:drawing>
              <wp:anchor distT="0" distB="0" distL="114300" distR="114300" simplePos="0" relativeHeight="251687936" behindDoc="0" locked="0" layoutInCell="1" allowOverlap="1" wp14:anchorId="2D9BA579" wp14:editId="797AEB45">
                <wp:simplePos x="0" y="0"/>
                <wp:positionH relativeFrom="margin">
                  <wp:posOffset>-207906</wp:posOffset>
                </wp:positionH>
                <wp:positionV relativeFrom="paragraph">
                  <wp:posOffset>315633</wp:posOffset>
                </wp:positionV>
                <wp:extent cx="6985000" cy="1609165"/>
                <wp:effectExtent l="0" t="0" r="0" b="0"/>
                <wp:wrapNone/>
                <wp:docPr id="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985000" cy="1609165"/>
                        </a:xfrm>
                        <a:prstGeom prst="rect">
                          <a:avLst/>
                        </a:prstGeom>
                        <a:noFill/>
                        <a:ln w="9525">
                          <a:noFill/>
                          <a:miter lim="800000"/>
                          <a:headEnd/>
                          <a:tailEnd/>
                        </a:ln>
                      </wps:spPr>
                      <wps:txbx>
                        <w:txbxContent>
                          <w:p w14:paraId="2C0019CB" w14:textId="32EFEDA0" w:rsidR="000D31BE" w:rsidRPr="00F93142" w:rsidRDefault="003A666F" w:rsidP="00F93142">
                            <w:pPr>
                              <w:spacing w:after="0"/>
                              <w:jc w:val="both"/>
                              <w:rPr>
                                <w:rFonts w:asciiTheme="majorBidi" w:hAnsiTheme="majorBidi" w:cs="AlHurraTxtlight"/>
                                <w:sz w:val="20"/>
                                <w:szCs w:val="20"/>
                                <w:lang w:bidi="ar-IQ"/>
                              </w:rPr>
                            </w:pPr>
                            <w:r w:rsidRPr="007E4815">
                              <w:rPr>
                                <w:rFonts w:asciiTheme="majorBidi" w:hAnsiTheme="majorBidi" w:cs="AlHurraTxtBold" w:hint="cs"/>
                                <w:b/>
                                <w:bCs/>
                                <w:i/>
                                <w:iCs/>
                                <w:sz w:val="20"/>
                                <w:szCs w:val="20"/>
                                <w:rtl/>
                                <w:lang w:bidi="ar-IQ"/>
                              </w:rPr>
                              <w:t>الملخص</w:t>
                            </w:r>
                            <w:r w:rsidR="00726060" w:rsidRPr="007E4815">
                              <w:rPr>
                                <w:rFonts w:cstheme="minorHAnsi"/>
                                <w:b/>
                                <w:bCs/>
                                <w:sz w:val="20"/>
                                <w:szCs w:val="20"/>
                                <w:lang w:bidi="ar-IQ"/>
                              </w:rPr>
                              <w:t xml:space="preserve">  </w:t>
                            </w:r>
                            <w:r w:rsidR="00F93142" w:rsidRPr="00F93142">
                              <w:rPr>
                                <w:rFonts w:asciiTheme="majorBidi" w:hAnsiTheme="majorBidi" w:cs="AlHurraTxtlight"/>
                                <w:sz w:val="20"/>
                                <w:szCs w:val="20"/>
                                <w:rtl/>
                                <w:lang w:bidi="ar-IQ"/>
                              </w:rPr>
                              <w:t>يشهد العالم في العقود الأخيرة تطورًا تكنولوجيًا متسارعًا شمل الذكاء الاصطناعي والبيانات الضخمة ووسائل التواصل، مما أثر إيجابًا على التنمية والتواصل ونشر المعرفة.إلا أن هذه التطورات أفرزت تحديات قانونية وحقوقية خطيرة تمس كرامة الإنسان وسيادة القانون، مثل حماية البيانات الشخصية ومكافحة خطاب الكراهية والجرائم السيبرانية.أصبحت حقوق الإنسان في العصر الرقمي عابرة للحدود، مما يفرض على الدول والمنظمات الدولية تطوير أطر قانونية ومؤسسية ملائمة.</w:t>
                            </w:r>
                            <w:r w:rsidR="00F93142">
                              <w:rPr>
                                <w:rFonts w:asciiTheme="majorBidi" w:hAnsiTheme="majorBidi" w:cs="AlHurraTxtlight" w:hint="cs"/>
                                <w:sz w:val="20"/>
                                <w:szCs w:val="20"/>
                                <w:rtl/>
                                <w:lang w:bidi="ar-IQ"/>
                              </w:rPr>
                              <w:t xml:space="preserve"> </w:t>
                            </w:r>
                            <w:r w:rsidR="00F93142" w:rsidRPr="00F93142">
                              <w:rPr>
                                <w:rFonts w:asciiTheme="majorBidi" w:hAnsiTheme="majorBidi" w:cs="AlHurraTxtlight"/>
                                <w:sz w:val="20"/>
                                <w:szCs w:val="20"/>
                                <w:rtl/>
                                <w:lang w:bidi="ar-IQ"/>
                              </w:rPr>
                              <w:t>تتطلب هذه التحديات تعاونًا دوليًا فعالًا، نظرًا لعجز الدول منفردة عن مواجهتها، خاصة مع الطابع العابر للحدود للجرائم الإلكترونية.</w:t>
                            </w:r>
                            <w:r w:rsidR="00F93142">
                              <w:rPr>
                                <w:rFonts w:asciiTheme="majorBidi" w:hAnsiTheme="majorBidi" w:cs="AlHurraTxtlight" w:hint="cs"/>
                                <w:sz w:val="20"/>
                                <w:szCs w:val="20"/>
                                <w:rtl/>
                                <w:lang w:bidi="ar-IQ"/>
                              </w:rPr>
                              <w:t xml:space="preserve"> </w:t>
                            </w:r>
                            <w:r w:rsidR="00F93142" w:rsidRPr="00F93142">
                              <w:rPr>
                                <w:rFonts w:asciiTheme="majorBidi" w:hAnsiTheme="majorBidi" w:cs="AlHurraTxtlight"/>
                                <w:sz w:val="20"/>
                                <w:szCs w:val="20"/>
                                <w:rtl/>
                                <w:lang w:bidi="ar-IQ"/>
                              </w:rPr>
                              <w:t>تلعب المنظمات الدولية، وعلى رأسها الأمم المتحدة، دورًا محوريًا في وضع المبادئ والمعايير المنظمة للعلاقة بين التكنولوجيا وحقوق الإنسان.</w:t>
                            </w:r>
                            <w:r w:rsidR="00F93142">
                              <w:rPr>
                                <w:rFonts w:asciiTheme="majorBidi" w:hAnsiTheme="majorBidi" w:cs="AlHurraTxtlight" w:hint="cs"/>
                                <w:sz w:val="20"/>
                                <w:szCs w:val="20"/>
                                <w:rtl/>
                                <w:lang w:bidi="ar-IQ"/>
                              </w:rPr>
                              <w:t xml:space="preserve"> </w:t>
                            </w:r>
                            <w:r w:rsidR="00F93142" w:rsidRPr="00F93142">
                              <w:rPr>
                                <w:rFonts w:asciiTheme="majorBidi" w:hAnsiTheme="majorBidi" w:cs="AlHurraTxtlight"/>
                                <w:sz w:val="20"/>
                                <w:szCs w:val="20"/>
                                <w:rtl/>
                                <w:lang w:bidi="ar-IQ"/>
                              </w:rPr>
                              <w:t>وتكمن أهمية البحث في تحليل جهود التعاون الدولي، وتحديد أوجه القصور، وتقديم توصيات لتعزيز حماية حقوق الإنسان في ظل التطورات التكنولوجية.</w:t>
                            </w:r>
                            <w:r w:rsidR="00A12965" w:rsidRPr="007E4815">
                              <w:rPr>
                                <w:rFonts w:asciiTheme="majorBidi" w:hAnsiTheme="majorBidi" w:cs="AlHurraTxtlight"/>
                                <w:sz w:val="20"/>
                                <w:szCs w:val="20"/>
                                <w:rtl/>
                                <w:lang w:bidi="ar-IQ"/>
                              </w:rPr>
                              <w:t>.</w:t>
                            </w:r>
                          </w:p>
                          <w:p w14:paraId="1AEA5664" w14:textId="77777777" w:rsidR="000D31BE" w:rsidRDefault="000D31BE" w:rsidP="000D31BE">
                            <w:pPr>
                              <w:bidi w:val="0"/>
                              <w:spacing w:after="0"/>
                              <w:jc w:val="both"/>
                              <w:rPr>
                                <w:rFonts w:asciiTheme="majorBidi" w:hAnsiTheme="majorBidi" w:cs="Times New Roman"/>
                                <w:sz w:val="20"/>
                                <w:szCs w:val="20"/>
                                <w:lang w:bidi="ar-IQ"/>
                              </w:rPr>
                            </w:pPr>
                          </w:p>
                          <w:p w14:paraId="2B010568" w14:textId="77777777" w:rsidR="000D31BE" w:rsidRDefault="000D31BE" w:rsidP="000D31BE">
                            <w:pPr>
                              <w:bidi w:val="0"/>
                              <w:spacing w:after="0"/>
                              <w:jc w:val="both"/>
                              <w:rPr>
                                <w:rFonts w:asciiTheme="majorBidi" w:hAnsiTheme="majorBidi" w:cs="Times New Roman"/>
                                <w:sz w:val="20"/>
                                <w:szCs w:val="20"/>
                                <w:lang w:bidi="ar-IQ"/>
                              </w:rPr>
                            </w:pPr>
                          </w:p>
                          <w:p w14:paraId="613940C5" w14:textId="77777777" w:rsidR="000D31BE" w:rsidRDefault="000D31BE" w:rsidP="000D31BE">
                            <w:pPr>
                              <w:bidi w:val="0"/>
                              <w:spacing w:after="0"/>
                              <w:jc w:val="both"/>
                              <w:rPr>
                                <w:rFonts w:asciiTheme="majorBidi" w:hAnsiTheme="majorBidi" w:cs="Times New Roman"/>
                                <w:sz w:val="20"/>
                                <w:szCs w:val="20"/>
                                <w:lang w:bidi="ar-IQ"/>
                              </w:rPr>
                            </w:pPr>
                          </w:p>
                          <w:p w14:paraId="6C76A52C" w14:textId="77777777" w:rsidR="000D31BE" w:rsidRDefault="000D31BE" w:rsidP="000D31BE">
                            <w:pPr>
                              <w:bidi w:val="0"/>
                              <w:spacing w:after="0"/>
                              <w:jc w:val="both"/>
                              <w:rPr>
                                <w:rFonts w:asciiTheme="majorBidi" w:hAnsiTheme="majorBidi" w:cs="Times New Roman"/>
                                <w:sz w:val="20"/>
                                <w:szCs w:val="20"/>
                                <w:lang w:bidi="ar-IQ"/>
                              </w:rPr>
                            </w:pPr>
                          </w:p>
                          <w:p w14:paraId="1EAB807F" w14:textId="77777777" w:rsidR="000D31BE" w:rsidRDefault="000D31BE" w:rsidP="000D31BE">
                            <w:pPr>
                              <w:bidi w:val="0"/>
                              <w:spacing w:after="0"/>
                              <w:jc w:val="both"/>
                              <w:rPr>
                                <w:rFonts w:asciiTheme="majorBidi" w:hAnsiTheme="majorBidi" w:cs="Times New Roman"/>
                                <w:sz w:val="20"/>
                                <w:szCs w:val="20"/>
                                <w:rtl/>
                                <w:lang w:bidi="ar-IQ"/>
                              </w:rPr>
                            </w:pPr>
                          </w:p>
                          <w:p w14:paraId="6B99E1F3" w14:textId="77777777" w:rsidR="00D26123" w:rsidRDefault="00D26123" w:rsidP="00D26123">
                            <w:pPr>
                              <w:bidi w:val="0"/>
                              <w:spacing w:after="0"/>
                              <w:jc w:val="both"/>
                              <w:rPr>
                                <w:rFonts w:asciiTheme="majorBidi" w:hAnsiTheme="majorBidi" w:cs="Times New Roman"/>
                                <w:sz w:val="20"/>
                                <w:szCs w:val="20"/>
                                <w:rtl/>
                                <w:lang w:bidi="ar-IQ"/>
                              </w:rPr>
                            </w:pPr>
                          </w:p>
                          <w:p w14:paraId="097E2157" w14:textId="77777777" w:rsidR="00D26123" w:rsidRDefault="00D26123" w:rsidP="00D26123">
                            <w:pPr>
                              <w:bidi w:val="0"/>
                              <w:spacing w:after="0"/>
                              <w:jc w:val="both"/>
                              <w:rPr>
                                <w:rFonts w:asciiTheme="majorBidi" w:hAnsiTheme="majorBidi" w:cs="Times New Roman"/>
                                <w:sz w:val="20"/>
                                <w:szCs w:val="20"/>
                                <w:lang w:bidi="ar-IQ"/>
                              </w:rPr>
                            </w:pPr>
                          </w:p>
                          <w:p w14:paraId="346D5730" w14:textId="77777777" w:rsidR="000D31BE" w:rsidRDefault="000D31BE" w:rsidP="000D31BE">
                            <w:pPr>
                              <w:bidi w:val="0"/>
                              <w:spacing w:after="0"/>
                              <w:jc w:val="both"/>
                              <w:rPr>
                                <w:rFonts w:asciiTheme="majorBidi" w:hAnsiTheme="majorBidi" w:cs="Times New Roman"/>
                                <w:sz w:val="20"/>
                                <w:szCs w:val="20"/>
                                <w:lang w:bidi="ar-IQ"/>
                              </w:rPr>
                            </w:pPr>
                          </w:p>
                          <w:p w14:paraId="61B6981D" w14:textId="77777777" w:rsidR="000D31BE" w:rsidRDefault="000D31BE" w:rsidP="000D31BE">
                            <w:pPr>
                              <w:bidi w:val="0"/>
                              <w:spacing w:after="0"/>
                              <w:jc w:val="both"/>
                              <w:rPr>
                                <w:rFonts w:asciiTheme="majorBidi" w:hAnsiTheme="majorBidi" w:cs="Times New Roman"/>
                                <w:sz w:val="20"/>
                                <w:szCs w:val="20"/>
                                <w:lang w:bidi="ar-IQ"/>
                              </w:rPr>
                            </w:pPr>
                          </w:p>
                          <w:p w14:paraId="34F67BE9" w14:textId="77777777" w:rsidR="000D31BE" w:rsidRDefault="000D31BE" w:rsidP="000D31BE">
                            <w:pPr>
                              <w:bidi w:val="0"/>
                              <w:spacing w:after="0"/>
                              <w:jc w:val="both"/>
                              <w:rPr>
                                <w:rFonts w:asciiTheme="majorBidi" w:hAnsiTheme="majorBidi" w:cstheme="majorBidi"/>
                                <w:sz w:val="20"/>
                                <w:szCs w:val="20"/>
                                <w:lang w:bidi="ar-IQ"/>
                              </w:rPr>
                            </w:pPr>
                          </w:p>
                          <w:p w14:paraId="6EFC5848" w14:textId="77777777" w:rsidR="000D31BE" w:rsidRDefault="000D31BE" w:rsidP="000D31BE">
                            <w:pPr>
                              <w:bidi w:val="0"/>
                              <w:spacing w:after="0"/>
                              <w:jc w:val="both"/>
                              <w:rPr>
                                <w:rFonts w:asciiTheme="majorBidi" w:hAnsiTheme="majorBidi" w:cstheme="majorBidi"/>
                                <w:sz w:val="20"/>
                                <w:szCs w:val="20"/>
                                <w:lang w:bidi="ar-IQ"/>
                              </w:rPr>
                            </w:pPr>
                          </w:p>
                          <w:p w14:paraId="61D3BCAA" w14:textId="77777777" w:rsidR="000D31BE" w:rsidRDefault="000D31BE" w:rsidP="000D31BE">
                            <w:pPr>
                              <w:bidi w:val="0"/>
                              <w:spacing w:after="0"/>
                              <w:jc w:val="both"/>
                              <w:rPr>
                                <w:rFonts w:asciiTheme="majorBidi" w:hAnsiTheme="majorBidi" w:cstheme="majorBidi"/>
                                <w:sz w:val="20"/>
                                <w:szCs w:val="20"/>
                                <w:lang w:bidi="ar-IQ"/>
                              </w:rPr>
                            </w:pPr>
                          </w:p>
                          <w:p w14:paraId="12F99F00" w14:textId="77777777" w:rsidR="000D31BE" w:rsidRDefault="000D31BE" w:rsidP="000D31BE">
                            <w:pPr>
                              <w:bidi w:val="0"/>
                              <w:spacing w:after="0"/>
                              <w:jc w:val="both"/>
                              <w:rPr>
                                <w:rFonts w:asciiTheme="majorBidi" w:hAnsiTheme="majorBidi" w:cstheme="majorBidi"/>
                                <w:sz w:val="20"/>
                                <w:szCs w:val="20"/>
                                <w:lang w:bidi="ar-IQ"/>
                              </w:rPr>
                            </w:pPr>
                          </w:p>
                          <w:p w14:paraId="0D55834B" w14:textId="77777777" w:rsidR="000D31BE" w:rsidRDefault="000D31BE" w:rsidP="000D31BE">
                            <w:pPr>
                              <w:bidi w:val="0"/>
                              <w:spacing w:after="0"/>
                              <w:jc w:val="both"/>
                              <w:rPr>
                                <w:rFonts w:asciiTheme="majorBidi" w:hAnsiTheme="majorBidi" w:cstheme="majorBidi"/>
                                <w:sz w:val="20"/>
                                <w:szCs w:val="20"/>
                                <w:lang w:bidi="ar-IQ"/>
                              </w:rPr>
                            </w:pPr>
                          </w:p>
                          <w:p w14:paraId="249A81E1" w14:textId="77777777" w:rsidR="000D31BE" w:rsidRDefault="000D31BE" w:rsidP="000D31BE">
                            <w:pPr>
                              <w:bidi w:val="0"/>
                              <w:spacing w:after="0"/>
                              <w:jc w:val="both"/>
                              <w:rPr>
                                <w:rFonts w:asciiTheme="majorBidi" w:hAnsiTheme="majorBidi" w:cstheme="majorBidi"/>
                                <w:sz w:val="20"/>
                                <w:szCs w:val="20"/>
                                <w:lang w:bidi="ar-IQ"/>
                              </w:rPr>
                            </w:pPr>
                            <w:proofErr w:type="spellStart"/>
                            <w:proofErr w:type="gramStart"/>
                            <w:r>
                              <w:rPr>
                                <w:rFonts w:asciiTheme="majorBidi" w:hAnsiTheme="majorBidi" w:cstheme="majorBidi"/>
                                <w:sz w:val="20"/>
                                <w:szCs w:val="20"/>
                                <w:lang w:bidi="ar-IQ"/>
                              </w:rPr>
                              <w:t>dvvdfeferf</w:t>
                            </w:r>
                            <w:proofErr w:type="spellEnd"/>
                            <w:proofErr w:type="gramEnd"/>
                          </w:p>
                          <w:p w14:paraId="56755FF7" w14:textId="77777777" w:rsidR="000D31BE" w:rsidRDefault="000D31BE" w:rsidP="000D31BE">
                            <w:pPr>
                              <w:bidi w:val="0"/>
                              <w:spacing w:after="0"/>
                              <w:jc w:val="both"/>
                              <w:rPr>
                                <w:rFonts w:asciiTheme="majorBidi" w:hAnsiTheme="majorBidi" w:cstheme="majorBidi"/>
                                <w:sz w:val="20"/>
                                <w:szCs w:val="20"/>
                                <w:lang w:bidi="ar-IQ"/>
                              </w:rPr>
                            </w:pPr>
                          </w:p>
                          <w:p w14:paraId="6FEF6EA7" w14:textId="77777777" w:rsidR="000D31BE" w:rsidRDefault="000D31BE" w:rsidP="000D31BE">
                            <w:pPr>
                              <w:bidi w:val="0"/>
                              <w:spacing w:after="0"/>
                              <w:jc w:val="both"/>
                              <w:rPr>
                                <w:rFonts w:asciiTheme="majorBidi" w:hAnsiTheme="majorBidi" w:cstheme="majorBidi"/>
                                <w:sz w:val="20"/>
                                <w:szCs w:val="20"/>
                                <w:lang w:bidi="ar-IQ"/>
                              </w:rPr>
                            </w:pPr>
                          </w:p>
                          <w:p w14:paraId="4F74FA66" w14:textId="77777777" w:rsidR="000D31BE" w:rsidRDefault="000D31BE" w:rsidP="000D31BE">
                            <w:pPr>
                              <w:bidi w:val="0"/>
                              <w:spacing w:after="0"/>
                              <w:jc w:val="both"/>
                              <w:rPr>
                                <w:rFonts w:asciiTheme="majorBidi" w:hAnsiTheme="majorBidi" w:cstheme="majorBidi"/>
                                <w:sz w:val="20"/>
                                <w:szCs w:val="20"/>
                                <w:lang w:bidi="ar-IQ"/>
                              </w:rPr>
                            </w:pPr>
                          </w:p>
                          <w:p w14:paraId="55B6ED1A" w14:textId="77777777" w:rsidR="000D31BE" w:rsidRDefault="000D31BE" w:rsidP="000D31BE">
                            <w:pPr>
                              <w:bidi w:val="0"/>
                              <w:spacing w:after="0"/>
                              <w:jc w:val="both"/>
                              <w:rPr>
                                <w:rFonts w:asciiTheme="majorBidi" w:hAnsiTheme="majorBidi" w:cstheme="majorBidi"/>
                                <w:sz w:val="20"/>
                                <w:szCs w:val="20"/>
                                <w:lang w:bidi="ar-IQ"/>
                              </w:rPr>
                            </w:pPr>
                          </w:p>
                          <w:p w14:paraId="65B2D450" w14:textId="77777777" w:rsidR="000D31BE" w:rsidRDefault="000D31BE" w:rsidP="000D31BE">
                            <w:pPr>
                              <w:bidi w:val="0"/>
                              <w:spacing w:after="0"/>
                              <w:jc w:val="both"/>
                              <w:rPr>
                                <w:rFonts w:asciiTheme="majorBidi" w:hAnsiTheme="majorBidi" w:cstheme="majorBidi"/>
                                <w:sz w:val="20"/>
                                <w:szCs w:val="20"/>
                                <w:lang w:bidi="ar-IQ"/>
                              </w:rPr>
                            </w:pPr>
                          </w:p>
                          <w:p w14:paraId="1887E10C" w14:textId="77777777" w:rsidR="000D31BE" w:rsidRDefault="000D31BE" w:rsidP="000D31BE">
                            <w:pPr>
                              <w:bidi w:val="0"/>
                              <w:spacing w:after="0"/>
                              <w:jc w:val="both"/>
                              <w:rPr>
                                <w:rFonts w:asciiTheme="majorBidi" w:hAnsiTheme="majorBidi" w:cstheme="majorBidi"/>
                                <w:sz w:val="20"/>
                                <w:szCs w:val="20"/>
                                <w:rtl/>
                                <w:lang w:bidi="ar-IQ"/>
                              </w:rPr>
                            </w:pPr>
                          </w:p>
                          <w:p w14:paraId="2FD156FD" w14:textId="77777777" w:rsidR="000D31BE" w:rsidRPr="00F570E4" w:rsidRDefault="000D31BE" w:rsidP="000D31BE">
                            <w:pPr>
                              <w:bidi w:val="0"/>
                              <w:spacing w:after="0"/>
                              <w:jc w:val="both"/>
                              <w:rPr>
                                <w:rFonts w:asciiTheme="majorBidi" w:hAnsiTheme="majorBidi" w:cstheme="majorBidi"/>
                                <w:sz w:val="20"/>
                                <w:szCs w:val="20"/>
                                <w:lang w:bidi="ar-IQ"/>
                              </w:rPr>
                            </w:pPr>
                          </w:p>
                          <w:p w14:paraId="0D02E248" w14:textId="77777777" w:rsidR="000D31BE" w:rsidRDefault="000D31BE" w:rsidP="000D31BE">
                            <w:pPr>
                              <w:bidi w:val="0"/>
                            </w:pPr>
                          </w:p>
                          <w:p w14:paraId="42AFAABD" w14:textId="77777777" w:rsidR="000D31BE" w:rsidRPr="00F570E4" w:rsidRDefault="000D31BE" w:rsidP="000D31BE">
                            <w:pPr>
                              <w:bidi w:val="0"/>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D9BA579" id="_x0000_s1028" type="#_x0000_t202" style="position:absolute;left:0;text-align:left;margin-left:-16.35pt;margin-top:24.85pt;width:550pt;height:126.7pt;flip:x;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" filled="f" stroked="f">
                <v:textbox>
                  <w:txbxContent>
                    <w:p w14:paraId="2C0019CB" w14:textId="32EFEDA0" w:rsidR="000D31BE" w:rsidRPr="00F93142" w:rsidRDefault="003A666F" w:rsidP="00F93142">
                      <w:pPr>
                        <w:spacing w:after="0"/>
                        <w:jc w:val="both"/>
                        <w:rPr>
                          <w:rFonts w:asciiTheme="majorBidi" w:hAnsiTheme="majorBidi" w:cs="AlHurraTxtlight"/>
                          <w:sz w:val="20"/>
                          <w:szCs w:val="20"/>
                          <w:lang w:bidi="ar-IQ"/>
                        </w:rPr>
                      </w:pPr>
                      <w:r w:rsidRPr="007E4815">
                        <w:rPr>
                          <w:rFonts w:asciiTheme="majorBidi" w:hAnsiTheme="majorBidi" w:cs="AlHurraTxtBold" w:hint="cs"/>
                          <w:b/>
                          <w:bCs/>
                          <w:i/>
                          <w:iCs/>
                          <w:sz w:val="20"/>
                          <w:szCs w:val="20"/>
                          <w:rtl/>
                          <w:lang w:bidi="ar-IQ"/>
                        </w:rPr>
                        <w:t>الملخص</w:t>
                      </w:r>
                      <w:r w:rsidR="00726060" w:rsidRPr="007E4815">
                        <w:rPr>
                          <w:rFonts w:cstheme="minorHAnsi"/>
                          <w:b/>
                          <w:bCs/>
                          <w:sz w:val="20"/>
                          <w:szCs w:val="20"/>
                          <w:lang w:bidi="ar-IQ"/>
                        </w:rPr>
                        <w:t xml:space="preserve">  </w:t>
                      </w:r>
                      <w:r w:rsidR="00F93142" w:rsidRPr="00F93142">
                        <w:rPr>
                          <w:rFonts w:asciiTheme="majorBidi" w:hAnsiTheme="majorBidi" w:cs="AlHurraTxtlight"/>
                          <w:sz w:val="20"/>
                          <w:szCs w:val="20"/>
                          <w:rtl/>
                          <w:lang w:bidi="ar-IQ"/>
                        </w:rPr>
                        <w:t>يشهد العالم في العقود الأخيرة تطورًا تكنولوجيًا متسارعًا شمل الذكاء الاصطناعي والبيانات الضخمة ووسائل التواصل، مما أثر إيجابًا على التنمية والتواصل ونشر المعرفة.إلا أن هذه التطورات أفرزت تحديات قانونية وحقوقية خطيرة تمس كرامة الإنسان وسيادة القانون، مثل حماية البيانات الشخصية ومكافحة خطاب الكراهية والجرائم السيبرانية.أصبحت حقوق الإنسان في العصر الرقمي عابرة للحدود، مما يفرض على الدول والمنظمات الدولية تطوير أطر قانونية ومؤسسية ملائمة.</w:t>
                      </w:r>
                      <w:r w:rsidR="00F93142">
                        <w:rPr>
                          <w:rFonts w:asciiTheme="majorBidi" w:hAnsiTheme="majorBidi" w:cs="AlHurraTxtlight" w:hint="cs"/>
                          <w:sz w:val="20"/>
                          <w:szCs w:val="20"/>
                          <w:rtl/>
                          <w:lang w:bidi="ar-IQ"/>
                        </w:rPr>
                        <w:t xml:space="preserve"> </w:t>
                      </w:r>
                      <w:r w:rsidR="00F93142" w:rsidRPr="00F93142">
                        <w:rPr>
                          <w:rFonts w:asciiTheme="majorBidi" w:hAnsiTheme="majorBidi" w:cs="AlHurraTxtlight"/>
                          <w:sz w:val="20"/>
                          <w:szCs w:val="20"/>
                          <w:rtl/>
                          <w:lang w:bidi="ar-IQ"/>
                        </w:rPr>
                        <w:t>تتطلب هذه التحديات تعاونًا دوليًا فعالًا، نظرًا لعجز الدول منفردة عن مواجهتها، خاصة مع الطابع العابر للحدود للجرائم الإلكترونية.</w:t>
                      </w:r>
                      <w:r w:rsidR="00F93142">
                        <w:rPr>
                          <w:rFonts w:asciiTheme="majorBidi" w:hAnsiTheme="majorBidi" w:cs="AlHurraTxtlight" w:hint="cs"/>
                          <w:sz w:val="20"/>
                          <w:szCs w:val="20"/>
                          <w:rtl/>
                          <w:lang w:bidi="ar-IQ"/>
                        </w:rPr>
                        <w:t xml:space="preserve"> </w:t>
                      </w:r>
                      <w:r w:rsidR="00F93142" w:rsidRPr="00F93142">
                        <w:rPr>
                          <w:rFonts w:asciiTheme="majorBidi" w:hAnsiTheme="majorBidi" w:cs="AlHurraTxtlight"/>
                          <w:sz w:val="20"/>
                          <w:szCs w:val="20"/>
                          <w:rtl/>
                          <w:lang w:bidi="ar-IQ"/>
                        </w:rPr>
                        <w:t>تلعب المنظمات الدولية، وعلى رأسها الأمم المتحدة، دورًا محوريًا في وضع المبادئ والمعايير المنظمة للعلاقة بين التكنولوجيا وحقوق الإنسان.</w:t>
                      </w:r>
                      <w:r w:rsidR="00F93142">
                        <w:rPr>
                          <w:rFonts w:asciiTheme="majorBidi" w:hAnsiTheme="majorBidi" w:cs="AlHurraTxtlight" w:hint="cs"/>
                          <w:sz w:val="20"/>
                          <w:szCs w:val="20"/>
                          <w:rtl/>
                          <w:lang w:bidi="ar-IQ"/>
                        </w:rPr>
                        <w:t xml:space="preserve"> </w:t>
                      </w:r>
                      <w:r w:rsidR="00F93142" w:rsidRPr="00F93142">
                        <w:rPr>
                          <w:rFonts w:asciiTheme="majorBidi" w:hAnsiTheme="majorBidi" w:cs="AlHurraTxtlight"/>
                          <w:sz w:val="20"/>
                          <w:szCs w:val="20"/>
                          <w:rtl/>
                          <w:lang w:bidi="ar-IQ"/>
                        </w:rPr>
                        <w:t>وتكمن أهمية البحث في تحليل جهود التعاون الدولي، وتحديد أوجه القصور، وتقديم توصيات لتعزيز حماية حقوق الإنسان في ظل التطورات التكنولوجية.</w:t>
                      </w:r>
                      <w:r w:rsidR="00A12965" w:rsidRPr="007E4815">
                        <w:rPr>
                          <w:rFonts w:asciiTheme="majorBidi" w:hAnsiTheme="majorBidi" w:cs="AlHurraTxtlight"/>
                          <w:sz w:val="20"/>
                          <w:szCs w:val="20"/>
                          <w:rtl/>
                          <w:lang w:bidi="ar-IQ"/>
                        </w:rPr>
                        <w:t>.</w:t>
                      </w:r>
                    </w:p>
                    <w:p w14:paraId="1AEA5664" w14:textId="77777777" w:rsidR="000D31BE" w:rsidRDefault="000D31BE" w:rsidP="000D31BE">
                      <w:pPr>
                        <w:bidi w:val="0"/>
                        <w:spacing w:after="0"/>
                        <w:jc w:val="both"/>
                        <w:rPr>
                          <w:rFonts w:asciiTheme="majorBidi" w:hAnsiTheme="majorBidi" w:cs="Times New Roman"/>
                          <w:sz w:val="20"/>
                          <w:szCs w:val="20"/>
                          <w:lang w:bidi="ar-IQ"/>
                        </w:rPr>
                      </w:pPr>
                    </w:p>
                    <w:p w14:paraId="2B010568" w14:textId="77777777" w:rsidR="000D31BE" w:rsidRDefault="000D31BE" w:rsidP="000D31BE">
                      <w:pPr>
                        <w:bidi w:val="0"/>
                        <w:spacing w:after="0"/>
                        <w:jc w:val="both"/>
                        <w:rPr>
                          <w:rFonts w:asciiTheme="majorBidi" w:hAnsiTheme="majorBidi" w:cs="Times New Roman"/>
                          <w:sz w:val="20"/>
                          <w:szCs w:val="20"/>
                          <w:lang w:bidi="ar-IQ"/>
                        </w:rPr>
                      </w:pPr>
                    </w:p>
                    <w:p w14:paraId="613940C5" w14:textId="77777777" w:rsidR="000D31BE" w:rsidRDefault="000D31BE" w:rsidP="000D31BE">
                      <w:pPr>
                        <w:bidi w:val="0"/>
                        <w:spacing w:after="0"/>
                        <w:jc w:val="both"/>
                        <w:rPr>
                          <w:rFonts w:asciiTheme="majorBidi" w:hAnsiTheme="majorBidi" w:cs="Times New Roman"/>
                          <w:sz w:val="20"/>
                          <w:szCs w:val="20"/>
                          <w:lang w:bidi="ar-IQ"/>
                        </w:rPr>
                      </w:pPr>
                    </w:p>
                    <w:p w14:paraId="6C76A52C" w14:textId="77777777" w:rsidR="000D31BE" w:rsidRDefault="000D31BE" w:rsidP="000D31BE">
                      <w:pPr>
                        <w:bidi w:val="0"/>
                        <w:spacing w:after="0"/>
                        <w:jc w:val="both"/>
                        <w:rPr>
                          <w:rFonts w:asciiTheme="majorBidi" w:hAnsiTheme="majorBidi" w:cs="Times New Roman"/>
                          <w:sz w:val="20"/>
                          <w:szCs w:val="20"/>
                          <w:lang w:bidi="ar-IQ"/>
                        </w:rPr>
                      </w:pPr>
                    </w:p>
                    <w:p w14:paraId="1EAB807F" w14:textId="77777777" w:rsidR="000D31BE" w:rsidRDefault="000D31BE" w:rsidP="000D31BE">
                      <w:pPr>
                        <w:bidi w:val="0"/>
                        <w:spacing w:after="0"/>
                        <w:jc w:val="both"/>
                        <w:rPr>
                          <w:rFonts w:asciiTheme="majorBidi" w:hAnsiTheme="majorBidi" w:cs="Times New Roman"/>
                          <w:sz w:val="20"/>
                          <w:szCs w:val="20"/>
                          <w:rtl/>
                          <w:lang w:bidi="ar-IQ"/>
                        </w:rPr>
                      </w:pPr>
                    </w:p>
                    <w:p w14:paraId="6B99E1F3" w14:textId="77777777" w:rsidR="00D26123" w:rsidRDefault="00D26123" w:rsidP="00D26123">
                      <w:pPr>
                        <w:bidi w:val="0"/>
                        <w:spacing w:after="0"/>
                        <w:jc w:val="both"/>
                        <w:rPr>
                          <w:rFonts w:asciiTheme="majorBidi" w:hAnsiTheme="majorBidi" w:cs="Times New Roman"/>
                          <w:sz w:val="20"/>
                          <w:szCs w:val="20"/>
                          <w:rtl/>
                          <w:lang w:bidi="ar-IQ"/>
                        </w:rPr>
                      </w:pPr>
                    </w:p>
                    <w:p w14:paraId="097E2157" w14:textId="77777777" w:rsidR="00D26123" w:rsidRDefault="00D26123" w:rsidP="00D26123">
                      <w:pPr>
                        <w:bidi w:val="0"/>
                        <w:spacing w:after="0"/>
                        <w:jc w:val="both"/>
                        <w:rPr>
                          <w:rFonts w:asciiTheme="majorBidi" w:hAnsiTheme="majorBidi" w:cs="Times New Roman"/>
                          <w:sz w:val="20"/>
                          <w:szCs w:val="20"/>
                          <w:lang w:bidi="ar-IQ"/>
                        </w:rPr>
                      </w:pPr>
                    </w:p>
                    <w:p w14:paraId="346D5730" w14:textId="77777777" w:rsidR="000D31BE" w:rsidRDefault="000D31BE" w:rsidP="000D31BE">
                      <w:pPr>
                        <w:bidi w:val="0"/>
                        <w:spacing w:after="0"/>
                        <w:jc w:val="both"/>
                        <w:rPr>
                          <w:rFonts w:asciiTheme="majorBidi" w:hAnsiTheme="majorBidi" w:cs="Times New Roman"/>
                          <w:sz w:val="20"/>
                          <w:szCs w:val="20"/>
                          <w:lang w:bidi="ar-IQ"/>
                        </w:rPr>
                      </w:pPr>
                    </w:p>
                    <w:p w14:paraId="61B6981D" w14:textId="77777777" w:rsidR="000D31BE" w:rsidRDefault="000D31BE" w:rsidP="000D31BE">
                      <w:pPr>
                        <w:bidi w:val="0"/>
                        <w:spacing w:after="0"/>
                        <w:jc w:val="both"/>
                        <w:rPr>
                          <w:rFonts w:asciiTheme="majorBidi" w:hAnsiTheme="majorBidi" w:cs="Times New Roman"/>
                          <w:sz w:val="20"/>
                          <w:szCs w:val="20"/>
                          <w:lang w:bidi="ar-IQ"/>
                        </w:rPr>
                      </w:pPr>
                    </w:p>
                    <w:p w14:paraId="34F67BE9" w14:textId="77777777" w:rsidR="000D31BE" w:rsidRDefault="000D31BE" w:rsidP="000D31BE">
                      <w:pPr>
                        <w:bidi w:val="0"/>
                        <w:spacing w:after="0"/>
                        <w:jc w:val="both"/>
                        <w:rPr>
                          <w:rFonts w:asciiTheme="majorBidi" w:hAnsiTheme="majorBidi" w:cstheme="majorBidi"/>
                          <w:sz w:val="20"/>
                          <w:szCs w:val="20"/>
                          <w:lang w:bidi="ar-IQ"/>
                        </w:rPr>
                      </w:pPr>
                    </w:p>
                    <w:p w14:paraId="6EFC5848" w14:textId="77777777" w:rsidR="000D31BE" w:rsidRDefault="000D31BE" w:rsidP="000D31BE">
                      <w:pPr>
                        <w:bidi w:val="0"/>
                        <w:spacing w:after="0"/>
                        <w:jc w:val="both"/>
                        <w:rPr>
                          <w:rFonts w:asciiTheme="majorBidi" w:hAnsiTheme="majorBidi" w:cstheme="majorBidi"/>
                          <w:sz w:val="20"/>
                          <w:szCs w:val="20"/>
                          <w:lang w:bidi="ar-IQ"/>
                        </w:rPr>
                      </w:pPr>
                    </w:p>
                    <w:p w14:paraId="61D3BCAA" w14:textId="77777777" w:rsidR="000D31BE" w:rsidRDefault="000D31BE" w:rsidP="000D31BE">
                      <w:pPr>
                        <w:bidi w:val="0"/>
                        <w:spacing w:after="0"/>
                        <w:jc w:val="both"/>
                        <w:rPr>
                          <w:rFonts w:asciiTheme="majorBidi" w:hAnsiTheme="majorBidi" w:cstheme="majorBidi"/>
                          <w:sz w:val="20"/>
                          <w:szCs w:val="20"/>
                          <w:lang w:bidi="ar-IQ"/>
                        </w:rPr>
                      </w:pPr>
                    </w:p>
                    <w:p w14:paraId="12F99F00" w14:textId="77777777" w:rsidR="000D31BE" w:rsidRDefault="000D31BE" w:rsidP="000D31BE">
                      <w:pPr>
                        <w:bidi w:val="0"/>
                        <w:spacing w:after="0"/>
                        <w:jc w:val="both"/>
                        <w:rPr>
                          <w:rFonts w:asciiTheme="majorBidi" w:hAnsiTheme="majorBidi" w:cstheme="majorBidi"/>
                          <w:sz w:val="20"/>
                          <w:szCs w:val="20"/>
                          <w:lang w:bidi="ar-IQ"/>
                        </w:rPr>
                      </w:pPr>
                    </w:p>
                    <w:p w14:paraId="0D55834B" w14:textId="77777777" w:rsidR="000D31BE" w:rsidRDefault="000D31BE" w:rsidP="000D31BE">
                      <w:pPr>
                        <w:bidi w:val="0"/>
                        <w:spacing w:after="0"/>
                        <w:jc w:val="both"/>
                        <w:rPr>
                          <w:rFonts w:asciiTheme="majorBidi" w:hAnsiTheme="majorBidi" w:cstheme="majorBidi"/>
                          <w:sz w:val="20"/>
                          <w:szCs w:val="20"/>
                          <w:lang w:bidi="ar-IQ"/>
                        </w:rPr>
                      </w:pPr>
                    </w:p>
                    <w:p w14:paraId="249A81E1" w14:textId="77777777" w:rsidR="000D31BE" w:rsidRDefault="000D31BE" w:rsidP="000D31BE">
                      <w:pPr>
                        <w:bidi w:val="0"/>
                        <w:spacing w:after="0"/>
                        <w:jc w:val="both"/>
                        <w:rPr>
                          <w:rFonts w:asciiTheme="majorBidi" w:hAnsiTheme="majorBidi" w:cstheme="majorBidi"/>
                          <w:sz w:val="20"/>
                          <w:szCs w:val="20"/>
                          <w:lang w:bidi="ar-IQ"/>
                        </w:rPr>
                      </w:pPr>
                      <w:proofErr w:type="spellStart"/>
                      <w:proofErr w:type="gramStart"/>
                      <w:r>
                        <w:rPr>
                          <w:rFonts w:asciiTheme="majorBidi" w:hAnsiTheme="majorBidi" w:cstheme="majorBidi"/>
                          <w:sz w:val="20"/>
                          <w:szCs w:val="20"/>
                          <w:lang w:bidi="ar-IQ"/>
                        </w:rPr>
                        <w:t>dvvdfeferf</w:t>
                      </w:r>
                      <w:proofErr w:type="spellEnd"/>
                      <w:proofErr w:type="gramEnd"/>
                    </w:p>
                    <w:p w14:paraId="56755FF7" w14:textId="77777777" w:rsidR="000D31BE" w:rsidRDefault="000D31BE" w:rsidP="000D31BE">
                      <w:pPr>
                        <w:bidi w:val="0"/>
                        <w:spacing w:after="0"/>
                        <w:jc w:val="both"/>
                        <w:rPr>
                          <w:rFonts w:asciiTheme="majorBidi" w:hAnsiTheme="majorBidi" w:cstheme="majorBidi"/>
                          <w:sz w:val="20"/>
                          <w:szCs w:val="20"/>
                          <w:lang w:bidi="ar-IQ"/>
                        </w:rPr>
                      </w:pPr>
                    </w:p>
                    <w:p w14:paraId="6FEF6EA7" w14:textId="77777777" w:rsidR="000D31BE" w:rsidRDefault="000D31BE" w:rsidP="000D31BE">
                      <w:pPr>
                        <w:bidi w:val="0"/>
                        <w:spacing w:after="0"/>
                        <w:jc w:val="both"/>
                        <w:rPr>
                          <w:rFonts w:asciiTheme="majorBidi" w:hAnsiTheme="majorBidi" w:cstheme="majorBidi"/>
                          <w:sz w:val="20"/>
                          <w:szCs w:val="20"/>
                          <w:lang w:bidi="ar-IQ"/>
                        </w:rPr>
                      </w:pPr>
                    </w:p>
                    <w:p w14:paraId="4F74FA66" w14:textId="77777777" w:rsidR="000D31BE" w:rsidRDefault="000D31BE" w:rsidP="000D31BE">
                      <w:pPr>
                        <w:bidi w:val="0"/>
                        <w:spacing w:after="0"/>
                        <w:jc w:val="both"/>
                        <w:rPr>
                          <w:rFonts w:asciiTheme="majorBidi" w:hAnsiTheme="majorBidi" w:cstheme="majorBidi"/>
                          <w:sz w:val="20"/>
                          <w:szCs w:val="20"/>
                          <w:lang w:bidi="ar-IQ"/>
                        </w:rPr>
                      </w:pPr>
                    </w:p>
                    <w:p w14:paraId="55B6ED1A" w14:textId="77777777" w:rsidR="000D31BE" w:rsidRDefault="000D31BE" w:rsidP="000D31BE">
                      <w:pPr>
                        <w:bidi w:val="0"/>
                        <w:spacing w:after="0"/>
                        <w:jc w:val="both"/>
                        <w:rPr>
                          <w:rFonts w:asciiTheme="majorBidi" w:hAnsiTheme="majorBidi" w:cstheme="majorBidi"/>
                          <w:sz w:val="20"/>
                          <w:szCs w:val="20"/>
                          <w:lang w:bidi="ar-IQ"/>
                        </w:rPr>
                      </w:pPr>
                    </w:p>
                    <w:p w14:paraId="65B2D450" w14:textId="77777777" w:rsidR="000D31BE" w:rsidRDefault="000D31BE" w:rsidP="000D31BE">
                      <w:pPr>
                        <w:bidi w:val="0"/>
                        <w:spacing w:after="0"/>
                        <w:jc w:val="both"/>
                        <w:rPr>
                          <w:rFonts w:asciiTheme="majorBidi" w:hAnsiTheme="majorBidi" w:cstheme="majorBidi"/>
                          <w:sz w:val="20"/>
                          <w:szCs w:val="20"/>
                          <w:lang w:bidi="ar-IQ"/>
                        </w:rPr>
                      </w:pPr>
                    </w:p>
                    <w:p w14:paraId="1887E10C" w14:textId="77777777" w:rsidR="000D31BE" w:rsidRDefault="000D31BE" w:rsidP="000D31BE">
                      <w:pPr>
                        <w:bidi w:val="0"/>
                        <w:spacing w:after="0"/>
                        <w:jc w:val="both"/>
                        <w:rPr>
                          <w:rFonts w:asciiTheme="majorBidi" w:hAnsiTheme="majorBidi" w:cstheme="majorBidi"/>
                          <w:sz w:val="20"/>
                          <w:szCs w:val="20"/>
                          <w:rtl/>
                          <w:lang w:bidi="ar-IQ"/>
                        </w:rPr>
                      </w:pPr>
                    </w:p>
                    <w:p w14:paraId="2FD156FD" w14:textId="77777777" w:rsidR="000D31BE" w:rsidRPr="00F570E4" w:rsidRDefault="000D31BE" w:rsidP="000D31BE">
                      <w:pPr>
                        <w:bidi w:val="0"/>
                        <w:spacing w:after="0"/>
                        <w:jc w:val="both"/>
                        <w:rPr>
                          <w:rFonts w:asciiTheme="majorBidi" w:hAnsiTheme="majorBidi" w:cstheme="majorBidi"/>
                          <w:sz w:val="20"/>
                          <w:szCs w:val="20"/>
                          <w:lang w:bidi="ar-IQ"/>
                        </w:rPr>
                      </w:pPr>
                    </w:p>
                    <w:p w14:paraId="0D02E248" w14:textId="77777777" w:rsidR="000D31BE" w:rsidRDefault="000D31BE" w:rsidP="000D31BE">
                      <w:pPr>
                        <w:bidi w:val="0"/>
                      </w:pPr>
                    </w:p>
                    <w:p w14:paraId="42AFAABD" w14:textId="77777777" w:rsidR="000D31BE" w:rsidRPr="00F570E4" w:rsidRDefault="000D31BE" w:rsidP="000D31BE">
                      <w:pPr>
                        <w:bidi w:val="0"/>
                      </w:pPr>
                    </w:p>
                  </w:txbxContent>
                </v:textbox>
                <w10:wrap anchorx="margin"/>
              </v:shape>
            </w:pict>
          </mc:Fallback>
        </mc:AlternateContent>
      </w:r>
      <w:r>
        <w:rPr>
          <w:noProof/>
        </w:rPr>
        <mc:AlternateContent>
          <mc:Choice Requires="wps">
            <w:drawing>
              <wp:anchor distT="0" distB="0" distL="114300" distR="114300" simplePos="0" relativeHeight="251694080" behindDoc="0" locked="0" layoutInCell="1" allowOverlap="1" wp14:anchorId="2CB40FD1" wp14:editId="33128E62">
                <wp:simplePos x="0" y="0"/>
                <wp:positionH relativeFrom="column">
                  <wp:posOffset>-428625</wp:posOffset>
                </wp:positionH>
                <wp:positionV relativeFrom="paragraph">
                  <wp:posOffset>5715</wp:posOffset>
                </wp:positionV>
                <wp:extent cx="7200000" cy="20320"/>
                <wp:effectExtent l="0" t="0" r="20320" b="36830"/>
                <wp:wrapNone/>
                <wp:docPr id="13" name="Straight Connector 13"/>
                <wp:cNvGraphicFramePr/>
                <a:graphic xmlns:a="http://schemas.openxmlformats.org/drawingml/2006/main">
                  <a:graphicData uri="http://schemas.microsoft.com/office/word/2010/wordprocessingShape">
                    <wps:wsp>
                      <wps:cNvCnPr/>
                      <wps:spPr>
                        <a:xfrm flipV="1">
                          <a:off x="0" y="0"/>
                          <a:ext cx="7200000" cy="20320"/>
                        </a:xfrm>
                        <a:prstGeom prst="line">
                          <a:avLst/>
                        </a:prstGeom>
                        <a:ln w="1270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59BF16" id="Straight Connector 13"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5pt,.45pt" to="533.2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" strokecolor="black [3200]" strokeweight="1pt">
                <v:stroke joinstyle="miter"/>
              </v:line>
            </w:pict>
          </mc:Fallback>
        </mc:AlternateContent>
      </w:r>
    </w:p>
    <w:p w14:paraId="55DBFA9D" w14:textId="1271BE6F" w:rsidR="000D31BE" w:rsidRDefault="000D31BE" w:rsidP="000D31BE">
      <w:pPr>
        <w:bidi w:val="0"/>
        <w:jc w:val="both"/>
        <w:rPr>
          <w:rFonts w:asciiTheme="majorBidi" w:hAnsiTheme="majorBidi" w:cstheme="majorBidi"/>
          <w:b/>
          <w:bCs/>
          <w:sz w:val="20"/>
          <w:szCs w:val="20"/>
          <w:lang w:bidi="ar-IQ"/>
        </w:rPr>
      </w:pPr>
    </w:p>
    <w:p w14:paraId="732A2A54" w14:textId="6BB519BB" w:rsidR="000D31BE" w:rsidRDefault="000D31BE" w:rsidP="000D31BE">
      <w:pPr>
        <w:bidi w:val="0"/>
        <w:jc w:val="both"/>
        <w:rPr>
          <w:rFonts w:asciiTheme="majorBidi" w:hAnsiTheme="majorBidi" w:cstheme="majorBidi"/>
          <w:b/>
          <w:bCs/>
          <w:sz w:val="20"/>
          <w:szCs w:val="20"/>
          <w:lang w:bidi="ar-IQ"/>
        </w:rPr>
      </w:pPr>
    </w:p>
    <w:p w14:paraId="33A6DBCB" w14:textId="5CE13378" w:rsidR="000D31BE" w:rsidRDefault="000D31BE" w:rsidP="000D31BE">
      <w:pPr>
        <w:bidi w:val="0"/>
        <w:jc w:val="both"/>
        <w:rPr>
          <w:rFonts w:asciiTheme="majorBidi" w:hAnsiTheme="majorBidi" w:cstheme="majorBidi"/>
          <w:b/>
          <w:bCs/>
          <w:sz w:val="20"/>
          <w:szCs w:val="20"/>
          <w:lang w:bidi="ar-IQ"/>
        </w:rPr>
      </w:pPr>
    </w:p>
    <w:p w14:paraId="307A7008" w14:textId="547353E7" w:rsidR="00CE4F71" w:rsidRDefault="00CE4F71" w:rsidP="00CF5516">
      <w:pPr>
        <w:bidi w:val="0"/>
        <w:jc w:val="both"/>
        <w:rPr>
          <w:rFonts w:asciiTheme="majorBidi" w:hAnsiTheme="majorBidi" w:cstheme="majorBidi"/>
          <w:b/>
          <w:bCs/>
          <w:sz w:val="20"/>
          <w:szCs w:val="20"/>
          <w:lang w:bidi="ar-IQ"/>
        </w:rPr>
      </w:pPr>
    </w:p>
    <w:p w14:paraId="36ADFDA2" w14:textId="27E4D745" w:rsidR="00297547" w:rsidRDefault="00297547" w:rsidP="00CF5516">
      <w:pPr>
        <w:pStyle w:val="ListParagraph"/>
        <w:bidi w:val="0"/>
        <w:jc w:val="both"/>
        <w:rPr>
          <w:rFonts w:asciiTheme="majorBidi" w:hAnsiTheme="majorBidi" w:cstheme="majorBidi"/>
          <w:b/>
          <w:bCs/>
          <w:sz w:val="20"/>
          <w:szCs w:val="20"/>
          <w:rtl/>
        </w:rPr>
      </w:pPr>
    </w:p>
    <w:p w14:paraId="0CA7EE09" w14:textId="39FF479B" w:rsidR="00612825" w:rsidRDefault="00612825" w:rsidP="00612825">
      <w:pPr>
        <w:pStyle w:val="ListParagraph"/>
        <w:bidi w:val="0"/>
        <w:jc w:val="both"/>
        <w:rPr>
          <w:rFonts w:asciiTheme="majorBidi" w:hAnsiTheme="majorBidi" w:cstheme="majorBidi"/>
          <w:b/>
          <w:bCs/>
          <w:sz w:val="20"/>
          <w:szCs w:val="20"/>
          <w:rtl/>
        </w:rPr>
      </w:pPr>
    </w:p>
    <w:p w14:paraId="116367A9" w14:textId="6BD1070D" w:rsidR="00612825" w:rsidRDefault="00612825" w:rsidP="00612825">
      <w:pPr>
        <w:pStyle w:val="ListParagraph"/>
        <w:bidi w:val="0"/>
        <w:jc w:val="both"/>
        <w:rPr>
          <w:rFonts w:asciiTheme="majorBidi" w:hAnsiTheme="majorBidi" w:cstheme="majorBidi"/>
          <w:b/>
          <w:bCs/>
          <w:sz w:val="20"/>
          <w:szCs w:val="20"/>
          <w:rtl/>
        </w:rPr>
      </w:pPr>
    </w:p>
    <w:p w14:paraId="5DF12010" w14:textId="6D65B437" w:rsidR="00612825" w:rsidRDefault="00612825" w:rsidP="00612825">
      <w:pPr>
        <w:pStyle w:val="ListParagraph"/>
        <w:bidi w:val="0"/>
        <w:jc w:val="both"/>
        <w:rPr>
          <w:rFonts w:asciiTheme="majorBidi" w:hAnsiTheme="majorBidi" w:cstheme="majorBidi"/>
          <w:b/>
          <w:bCs/>
          <w:sz w:val="20"/>
          <w:szCs w:val="20"/>
          <w:rtl/>
        </w:rPr>
      </w:pPr>
    </w:p>
    <w:p w14:paraId="7DBDE72A" w14:textId="1A4563D8" w:rsidR="00612825" w:rsidRDefault="00F93142" w:rsidP="00612825">
      <w:pPr>
        <w:pStyle w:val="ListParagraph"/>
        <w:bidi w:val="0"/>
        <w:jc w:val="both"/>
        <w:rPr>
          <w:rFonts w:asciiTheme="majorBidi" w:hAnsiTheme="majorBidi" w:cstheme="majorBidi"/>
          <w:b/>
          <w:bCs/>
          <w:sz w:val="20"/>
          <w:szCs w:val="20"/>
          <w:rtl/>
        </w:rPr>
      </w:pPr>
      <w:r w:rsidRPr="00411A13">
        <w:rPr>
          <w:rFonts w:asciiTheme="majorBidi" w:hAnsiTheme="majorBidi" w:cstheme="majorBidi"/>
          <w:i/>
          <w:iCs/>
          <w:noProof/>
          <w:sz w:val="18"/>
          <w:szCs w:val="18"/>
          <w:rtl/>
        </w:rPr>
        <mc:AlternateContent>
          <mc:Choice Requires="wps">
            <w:drawing>
              <wp:anchor distT="0" distB="0" distL="114300" distR="114300" simplePos="0" relativeHeight="251689984" behindDoc="0" locked="0" layoutInCell="1" allowOverlap="1" wp14:anchorId="3499FE02" wp14:editId="1768523D">
                <wp:simplePos x="0" y="0"/>
                <wp:positionH relativeFrom="margin">
                  <wp:posOffset>-295611</wp:posOffset>
                </wp:positionH>
                <wp:positionV relativeFrom="paragraph">
                  <wp:posOffset>161925</wp:posOffset>
                </wp:positionV>
                <wp:extent cx="6989445" cy="292100"/>
                <wp:effectExtent l="0" t="0" r="0" b="0"/>
                <wp:wrapNone/>
                <wp:docPr id="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989445" cy="292100"/>
                        </a:xfrm>
                        <a:prstGeom prst="rect">
                          <a:avLst/>
                        </a:prstGeom>
                        <a:noFill/>
                        <a:ln w="9525">
                          <a:noFill/>
                          <a:miter lim="800000"/>
                          <a:headEnd/>
                          <a:tailEnd/>
                        </a:ln>
                      </wps:spPr>
                      <wps:txbx>
                        <w:txbxContent>
                          <w:p w14:paraId="37EF7D1C" w14:textId="351FF479" w:rsidR="000D31BE" w:rsidRPr="00726060" w:rsidRDefault="000D31BE" w:rsidP="00F93142">
                            <w:pPr>
                              <w:spacing w:after="120"/>
                              <w:rPr>
                                <w:rFonts w:asciiTheme="majorBidi" w:hAnsiTheme="majorBidi" w:cs="AlHurraTxtBold"/>
                                <w:i/>
                                <w:iCs/>
                                <w:sz w:val="18"/>
                                <w:szCs w:val="18"/>
                                <w:lang w:bidi="ar-IQ"/>
                              </w:rPr>
                            </w:pPr>
                            <w:r w:rsidRPr="00726060">
                              <w:rPr>
                                <w:rFonts w:asciiTheme="majorBidi" w:hAnsiTheme="majorBidi" w:cs="AlHurraTxtBold"/>
                                <w:b/>
                                <w:bCs/>
                                <w:i/>
                                <w:iCs/>
                                <w:sz w:val="18"/>
                                <w:szCs w:val="18"/>
                                <w:rtl/>
                                <w:lang w:bidi="ar-IQ"/>
                              </w:rPr>
                              <w:t>الكلمات المفتاحية</w:t>
                            </w:r>
                            <w:r w:rsidRPr="00726060">
                              <w:rPr>
                                <w:rFonts w:asciiTheme="majorBidi" w:hAnsiTheme="majorBidi" w:cs="AlHurraTxtBold"/>
                                <w:i/>
                                <w:iCs/>
                                <w:sz w:val="18"/>
                                <w:szCs w:val="18"/>
                                <w:lang w:bidi="ar-IQ"/>
                              </w:rPr>
                              <w:t xml:space="preserve">: </w:t>
                            </w:r>
                            <w:r w:rsidR="00726060" w:rsidRPr="00726060">
                              <w:rPr>
                                <w:rFonts w:asciiTheme="majorBidi" w:hAnsiTheme="majorBidi" w:cs="AlHurraTxtBold"/>
                                <w:i/>
                                <w:iCs/>
                                <w:sz w:val="18"/>
                                <w:szCs w:val="18"/>
                                <w:lang w:bidi="ar-IQ"/>
                              </w:rPr>
                              <w:t xml:space="preserve"> </w:t>
                            </w:r>
                            <w:r w:rsidR="00F93142" w:rsidRPr="00F93142">
                              <w:rPr>
                                <w:rFonts w:asciiTheme="majorBidi" w:hAnsiTheme="majorBidi" w:cs="AlHurraTxtlight"/>
                                <w:i/>
                                <w:iCs/>
                                <w:sz w:val="18"/>
                                <w:szCs w:val="18"/>
                                <w:rtl/>
                              </w:rPr>
                              <w:t>التعاون الدولي , الذكاء الاصطناعي , الامن السيبراني ,الديمقراطية ,حقوق الإنسان</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499FE02" id="_x0000_s1029" type="#_x0000_t202" style="position:absolute;left:0;text-align:left;margin-left:-23.3pt;margin-top:12.75pt;width:550.35pt;height:23pt;flip:x;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" filled="f" stroked="f">
                <v:textbox>
                  <w:txbxContent>
                    <w:p w14:paraId="37EF7D1C" w14:textId="351FF479" w:rsidR="000D31BE" w:rsidRPr="00726060" w:rsidRDefault="000D31BE" w:rsidP="00F93142">
                      <w:pPr>
                        <w:spacing w:after="120"/>
                        <w:rPr>
                          <w:rFonts w:asciiTheme="majorBidi" w:hAnsiTheme="majorBidi" w:cs="AlHurraTxtBold"/>
                          <w:i/>
                          <w:iCs/>
                          <w:sz w:val="18"/>
                          <w:szCs w:val="18"/>
                          <w:lang w:bidi="ar-IQ"/>
                        </w:rPr>
                      </w:pPr>
                      <w:r w:rsidRPr="00726060">
                        <w:rPr>
                          <w:rFonts w:asciiTheme="majorBidi" w:hAnsiTheme="majorBidi" w:cs="AlHurraTxtBold"/>
                          <w:b/>
                          <w:bCs/>
                          <w:i/>
                          <w:iCs/>
                          <w:sz w:val="18"/>
                          <w:szCs w:val="18"/>
                          <w:rtl/>
                          <w:lang w:bidi="ar-IQ"/>
                        </w:rPr>
                        <w:t>الكلمات المفتاحية</w:t>
                      </w:r>
                      <w:r w:rsidRPr="00726060">
                        <w:rPr>
                          <w:rFonts w:asciiTheme="majorBidi" w:hAnsiTheme="majorBidi" w:cs="AlHurraTxtBold"/>
                          <w:i/>
                          <w:iCs/>
                          <w:sz w:val="18"/>
                          <w:szCs w:val="18"/>
                          <w:lang w:bidi="ar-IQ"/>
                        </w:rPr>
                        <w:t xml:space="preserve">: </w:t>
                      </w:r>
                      <w:r w:rsidR="00726060" w:rsidRPr="00726060">
                        <w:rPr>
                          <w:rFonts w:asciiTheme="majorBidi" w:hAnsiTheme="majorBidi" w:cs="AlHurraTxtBold"/>
                          <w:i/>
                          <w:iCs/>
                          <w:sz w:val="18"/>
                          <w:szCs w:val="18"/>
                          <w:lang w:bidi="ar-IQ"/>
                        </w:rPr>
                        <w:t xml:space="preserve"> </w:t>
                      </w:r>
                      <w:r w:rsidR="00F93142" w:rsidRPr="00F93142">
                        <w:rPr>
                          <w:rFonts w:asciiTheme="majorBidi" w:hAnsiTheme="majorBidi" w:cs="AlHurraTxtlight"/>
                          <w:i/>
                          <w:iCs/>
                          <w:sz w:val="18"/>
                          <w:szCs w:val="18"/>
                          <w:rtl/>
                        </w:rPr>
                        <w:t>التعاون الدولي , الذكاء الاصطناعي , الامن السيبراني ,الديمقراطية ,حقوق الإنسان</w:t>
                      </w:r>
                    </w:p>
                  </w:txbxContent>
                </v:textbox>
                <w10:wrap anchorx="margin"/>
              </v:shape>
            </w:pict>
          </mc:Fallback>
        </mc:AlternateContent>
      </w:r>
    </w:p>
    <w:p w14:paraId="68AFD7E8" w14:textId="71EC88B4" w:rsidR="00612825" w:rsidRDefault="00612825" w:rsidP="00612825">
      <w:pPr>
        <w:pStyle w:val="ListParagraph"/>
        <w:bidi w:val="0"/>
        <w:jc w:val="both"/>
        <w:rPr>
          <w:rFonts w:asciiTheme="majorBidi" w:hAnsiTheme="majorBidi" w:cstheme="majorBidi"/>
          <w:b/>
          <w:bCs/>
          <w:sz w:val="20"/>
          <w:szCs w:val="20"/>
          <w:rtl/>
        </w:rPr>
      </w:pPr>
    </w:p>
    <w:p w14:paraId="3003E3D1" w14:textId="77777777" w:rsidR="00612825" w:rsidRDefault="00612825" w:rsidP="00612825">
      <w:pPr>
        <w:pStyle w:val="ListParagraph"/>
        <w:bidi w:val="0"/>
        <w:jc w:val="both"/>
        <w:rPr>
          <w:rFonts w:asciiTheme="majorBidi" w:hAnsiTheme="majorBidi" w:cstheme="majorBidi"/>
          <w:b/>
          <w:bCs/>
          <w:sz w:val="20"/>
          <w:szCs w:val="20"/>
          <w:rtl/>
        </w:rPr>
      </w:pPr>
    </w:p>
    <w:p w14:paraId="24A5EC18" w14:textId="77777777" w:rsidR="00612825" w:rsidRDefault="00612825" w:rsidP="00612825">
      <w:pPr>
        <w:pStyle w:val="ListParagraph"/>
        <w:bidi w:val="0"/>
        <w:jc w:val="both"/>
        <w:rPr>
          <w:rFonts w:asciiTheme="majorBidi" w:hAnsiTheme="majorBidi" w:cstheme="majorBidi"/>
          <w:b/>
          <w:bCs/>
          <w:sz w:val="20"/>
          <w:szCs w:val="20"/>
          <w:rtl/>
        </w:rPr>
      </w:pPr>
    </w:p>
    <w:p w14:paraId="3B3D1818" w14:textId="77777777" w:rsidR="00612825" w:rsidRDefault="00612825" w:rsidP="00612825">
      <w:pPr>
        <w:pStyle w:val="ListParagraph"/>
        <w:bidi w:val="0"/>
        <w:jc w:val="both"/>
        <w:rPr>
          <w:rFonts w:asciiTheme="majorBidi" w:hAnsiTheme="majorBidi" w:cstheme="majorBidi"/>
          <w:b/>
          <w:bCs/>
          <w:sz w:val="20"/>
          <w:szCs w:val="20"/>
        </w:rPr>
        <w:sectPr w:rsidR="00612825" w:rsidSect="006246FC">
          <w:headerReference w:type="default" r:id="rId8"/>
          <w:footerReference w:type="even" r:id="rId9"/>
          <w:footerReference w:type="default" r:id="rId10"/>
          <w:headerReference w:type="first" r:id="rId11"/>
          <w:footerReference w:type="first" r:id="rId12"/>
          <w:pgSz w:w="11906" w:h="16838"/>
          <w:pgMar w:top="1702" w:right="851" w:bottom="1134" w:left="851" w:header="510" w:footer="113" w:gutter="0"/>
          <w:pgNumType w:start="72"/>
          <w:cols w:space="708"/>
          <w:titlePg/>
          <w:docGrid w:linePitch="360"/>
        </w:sectPr>
      </w:pPr>
    </w:p>
    <w:p w14:paraId="06ADE257" w14:textId="579A15BF" w:rsidR="00C40DC6" w:rsidRPr="0059051E" w:rsidRDefault="00C40DC6" w:rsidP="007C7FDE">
      <w:pPr>
        <w:pStyle w:val="ListParagraph"/>
        <w:spacing w:after="0"/>
        <w:ind w:left="0"/>
        <w:jc w:val="both"/>
        <w:rPr>
          <w:rFonts w:asciiTheme="majorBidi" w:hAnsiTheme="majorBidi" w:cs="AlHurraTxtBold"/>
          <w:sz w:val="20"/>
          <w:szCs w:val="20"/>
          <w:rtl/>
        </w:rPr>
      </w:pPr>
      <w:r w:rsidRPr="00C40DC6">
        <w:rPr>
          <w:rFonts w:asciiTheme="majorBidi" w:hAnsiTheme="majorBidi" w:cs="AlHurraTxtBold" w:hint="cs"/>
          <w:sz w:val="20"/>
          <w:szCs w:val="20"/>
          <w:rtl/>
          <w:lang w:bidi="ar-IQ"/>
        </w:rPr>
        <w:t>المقدمة</w:t>
      </w:r>
    </w:p>
    <w:p w14:paraId="4C752CEF" w14:textId="77777777" w:rsidR="007C7FDE" w:rsidRPr="007C7FDE" w:rsidRDefault="007C7FDE" w:rsidP="007C7FDE">
      <w:pPr>
        <w:spacing w:after="0"/>
        <w:jc w:val="both"/>
        <w:rPr>
          <w:rFonts w:asciiTheme="majorBidi" w:hAnsiTheme="majorBidi" w:cs="AlHurraTxtlight"/>
          <w:color w:val="000000" w:themeColor="text1"/>
          <w:sz w:val="20"/>
          <w:szCs w:val="20"/>
          <w:rtl/>
          <w:lang w:bidi="ar-IQ"/>
        </w:rPr>
      </w:pPr>
      <w:r w:rsidRPr="007C7FDE">
        <w:rPr>
          <w:rFonts w:asciiTheme="majorBidi" w:hAnsiTheme="majorBidi" w:cs="AlHurraTxtlight"/>
          <w:color w:val="000000" w:themeColor="text1"/>
          <w:sz w:val="20"/>
          <w:szCs w:val="20"/>
          <w:rtl/>
          <w:lang w:bidi="ar-IQ"/>
        </w:rPr>
        <w:t>يشهد العالم المعاصر تحولات متسارعة نتيجة الثورة التكنولوجية الحديثة، وفي مقدمتها تطورات الذكاء الاصطناعي، والبيانات الضخمة، والتقنيات الرقمية المتصلة بالفضاء السيبراني. هذه التحولات، ورغم ما تحمله من فرص كبيرة في مجالات التنمية الاقتصادية والاجتماعية والعلمية، إلا أنّها في الوقت ذاته تثير جملة من التحديات القانونية والحقوقية والأمنية التي قد تهدد سيادة الدول، وتمس جوهر حقوق الإنسان وحرياته الأساسية.</w:t>
      </w:r>
    </w:p>
    <w:p w14:paraId="4649AE15" w14:textId="77777777" w:rsidR="007C7FDE" w:rsidRPr="007C7FDE" w:rsidRDefault="007C7FDE" w:rsidP="007C7FDE">
      <w:pPr>
        <w:spacing w:after="0"/>
        <w:jc w:val="both"/>
        <w:rPr>
          <w:rFonts w:asciiTheme="majorBidi" w:hAnsiTheme="majorBidi" w:cs="AlHurraTxtlight"/>
          <w:color w:val="000000" w:themeColor="text1"/>
          <w:sz w:val="20"/>
          <w:szCs w:val="20"/>
          <w:rtl/>
          <w:lang w:bidi="ar-IQ"/>
        </w:rPr>
      </w:pPr>
      <w:r w:rsidRPr="007C7FDE">
        <w:rPr>
          <w:rFonts w:asciiTheme="majorBidi" w:hAnsiTheme="majorBidi" w:cs="AlHurraTxtlight"/>
          <w:color w:val="000000" w:themeColor="text1"/>
          <w:sz w:val="20"/>
          <w:szCs w:val="20"/>
          <w:rtl/>
          <w:lang w:bidi="ar-IQ"/>
        </w:rPr>
        <w:t>وقد برزت في هذا السياق إشكاليات معقدة تتعلق باستخدام التكنولوجيا في مجالات متعددة مثل المراقبة الرقمية، وانتهاك الخصوصية، والتلاعب بالمعلومات، والتأثير على العمليات الديمقراطية، فضلًا عن المخاطر المرتبطة بالجرائم الإلكترونية والإرهاب السيبراني. إن هذه القضايا تتجاوز حدود الدولة الواحدة، ما يجعل مواجهتها مسؤولية جماعية تتطلب تفعيل التعاون الدولي بمختلف أشكاله الثنائية ومتعددة الأطراف، من خلال الاتفاقيات الدولية، والمنظمات الحكومية، والأطر القانونية العابرة للحدود.</w:t>
      </w:r>
    </w:p>
    <w:p w14:paraId="13A82CA1" w14:textId="77777777" w:rsidR="007C7FDE" w:rsidRPr="007C7FDE" w:rsidRDefault="007C7FDE" w:rsidP="007C7FDE">
      <w:pPr>
        <w:spacing w:after="0"/>
        <w:jc w:val="both"/>
        <w:rPr>
          <w:rFonts w:asciiTheme="majorBidi" w:hAnsiTheme="majorBidi" w:cs="AlHurraTxtlight"/>
          <w:color w:val="000000" w:themeColor="text1"/>
          <w:sz w:val="20"/>
          <w:szCs w:val="20"/>
          <w:rtl/>
          <w:lang w:bidi="ar-IQ"/>
        </w:rPr>
      </w:pPr>
      <w:r w:rsidRPr="007C7FDE">
        <w:rPr>
          <w:rFonts w:asciiTheme="majorBidi" w:hAnsiTheme="majorBidi" w:cs="AlHurraTxtlight"/>
          <w:color w:val="000000" w:themeColor="text1"/>
          <w:sz w:val="20"/>
          <w:szCs w:val="20"/>
          <w:rtl/>
          <w:lang w:bidi="ar-IQ"/>
        </w:rPr>
        <w:t>إن التعاون الدولي لم يعد خيارًا ثانويًا، بل أصبح ضرورة وجودية تفرضها طبيعة التحديات المعاصرة، إذ لا تستطيع أي دولة منفردةً التصدي للتداعيات الخطيرة للتكنولوجيا الحديثة على حقوق الإنسان وسيادة القانون. فالتشريعات الوطنية مهما بلغت قوتها تظل قاصرة أمام ظاهرة ذات طابع عابر للحدود، ما يفرض توحيد الجهود الدولية لإرساء معايير قانونية مشتركة تكفل الاستخدام الآمن للتكنولوجيا، وتعزز احترام حقوق الإنسان، وتحمي المجتمعات من إساءة استغلال التطورات الرقمية</w:t>
      </w:r>
      <w:r w:rsidRPr="007C7FDE">
        <w:rPr>
          <w:rFonts w:asciiTheme="majorBidi" w:hAnsiTheme="majorBidi" w:cs="AlHurraTxtlight" w:hint="cs"/>
          <w:color w:val="000000" w:themeColor="text1"/>
          <w:sz w:val="20"/>
          <w:szCs w:val="20"/>
          <w:rtl/>
          <w:lang w:bidi="ar-IQ"/>
        </w:rPr>
        <w:t>.</w:t>
      </w:r>
    </w:p>
    <w:p w14:paraId="35C4DD87" w14:textId="77777777" w:rsidR="007C7FDE" w:rsidRPr="007C7FDE" w:rsidRDefault="007C7FDE" w:rsidP="007C7FDE">
      <w:pPr>
        <w:spacing w:after="0"/>
        <w:jc w:val="both"/>
        <w:rPr>
          <w:rFonts w:asciiTheme="majorBidi" w:hAnsiTheme="majorBidi" w:cs="AlHurraTxtlight"/>
          <w:b/>
          <w:bCs/>
          <w:color w:val="000000" w:themeColor="text1"/>
          <w:sz w:val="20"/>
          <w:szCs w:val="20"/>
          <w:rtl/>
          <w:lang w:bidi="ar-IQ"/>
        </w:rPr>
      </w:pPr>
      <w:r w:rsidRPr="007C7FDE">
        <w:rPr>
          <w:rFonts w:asciiTheme="majorBidi" w:hAnsiTheme="majorBidi" w:cs="AlHurraTxtlight"/>
          <w:b/>
          <w:bCs/>
          <w:color w:val="000000" w:themeColor="text1"/>
          <w:sz w:val="20"/>
          <w:szCs w:val="20"/>
          <w:rtl/>
          <w:lang w:bidi="ar-IQ"/>
        </w:rPr>
        <w:t>أهمية البحث</w:t>
      </w:r>
    </w:p>
    <w:p w14:paraId="5C7350FE" w14:textId="77777777" w:rsidR="007C7FDE" w:rsidRPr="007C7FDE" w:rsidRDefault="007C7FDE" w:rsidP="007C7FDE">
      <w:pPr>
        <w:spacing w:after="0"/>
        <w:jc w:val="both"/>
        <w:rPr>
          <w:rFonts w:asciiTheme="majorBidi" w:hAnsiTheme="majorBidi" w:cs="AlHurraTxtlight"/>
          <w:color w:val="000000" w:themeColor="text1"/>
          <w:sz w:val="20"/>
          <w:szCs w:val="20"/>
          <w:rtl/>
          <w:lang w:bidi="ar-IQ"/>
        </w:rPr>
      </w:pPr>
      <w:r w:rsidRPr="007C7FDE">
        <w:rPr>
          <w:rFonts w:ascii="Sakkal Majalla" w:hAnsi="Sakkal Majalla" w:cs="Sakkal Majalla" w:hint="cs"/>
          <w:color w:val="000000" w:themeColor="text1"/>
          <w:sz w:val="20"/>
          <w:szCs w:val="20"/>
          <w:rtl/>
          <w:lang w:bidi="ar-IQ"/>
        </w:rPr>
        <w:t>–</w:t>
      </w:r>
      <w:r w:rsidRPr="007C7FDE">
        <w:rPr>
          <w:rFonts w:asciiTheme="majorBidi" w:hAnsiTheme="majorBidi" w:cs="AlHurraTxtlight"/>
          <w:color w:val="000000" w:themeColor="text1"/>
          <w:sz w:val="20"/>
          <w:szCs w:val="20"/>
          <w:rtl/>
          <w:lang w:bidi="ar-IQ"/>
        </w:rPr>
        <w:t xml:space="preserve"> </w:t>
      </w:r>
      <w:r w:rsidRPr="007C7FDE">
        <w:rPr>
          <w:rFonts w:asciiTheme="majorBidi" w:hAnsiTheme="majorBidi" w:cs="AlHurraTxtlight" w:hint="cs"/>
          <w:color w:val="000000" w:themeColor="text1"/>
          <w:sz w:val="20"/>
          <w:szCs w:val="20"/>
          <w:rtl/>
          <w:lang w:bidi="ar-IQ"/>
        </w:rPr>
        <w:t>إبراز</w:t>
      </w:r>
      <w:r w:rsidRPr="007C7FDE">
        <w:rPr>
          <w:rFonts w:asciiTheme="majorBidi" w:hAnsiTheme="majorBidi" w:cs="AlHurraTxtlight"/>
          <w:color w:val="000000" w:themeColor="text1"/>
          <w:sz w:val="20"/>
          <w:szCs w:val="20"/>
          <w:rtl/>
          <w:lang w:bidi="ar-IQ"/>
        </w:rPr>
        <w:t xml:space="preserve"> </w:t>
      </w:r>
      <w:r w:rsidRPr="007C7FDE">
        <w:rPr>
          <w:rFonts w:asciiTheme="majorBidi" w:hAnsiTheme="majorBidi" w:cs="AlHurraTxtlight" w:hint="cs"/>
          <w:color w:val="000000" w:themeColor="text1"/>
          <w:sz w:val="20"/>
          <w:szCs w:val="20"/>
          <w:rtl/>
          <w:lang w:bidi="ar-IQ"/>
        </w:rPr>
        <w:t>البعد</w:t>
      </w:r>
      <w:r w:rsidRPr="007C7FDE">
        <w:rPr>
          <w:rFonts w:asciiTheme="majorBidi" w:hAnsiTheme="majorBidi" w:cs="AlHurraTxtlight"/>
          <w:color w:val="000000" w:themeColor="text1"/>
          <w:sz w:val="20"/>
          <w:szCs w:val="20"/>
          <w:rtl/>
          <w:lang w:bidi="ar-IQ"/>
        </w:rPr>
        <w:t xml:space="preserve"> </w:t>
      </w:r>
      <w:r w:rsidRPr="007C7FDE">
        <w:rPr>
          <w:rFonts w:asciiTheme="majorBidi" w:hAnsiTheme="majorBidi" w:cs="AlHurraTxtlight" w:hint="cs"/>
          <w:color w:val="000000" w:themeColor="text1"/>
          <w:sz w:val="20"/>
          <w:szCs w:val="20"/>
          <w:rtl/>
          <w:lang w:bidi="ar-IQ"/>
        </w:rPr>
        <w:t>الدولي</w:t>
      </w:r>
      <w:r w:rsidRPr="007C7FDE">
        <w:rPr>
          <w:rFonts w:asciiTheme="majorBidi" w:hAnsiTheme="majorBidi" w:cs="AlHurraTxtlight"/>
          <w:color w:val="000000" w:themeColor="text1"/>
          <w:sz w:val="20"/>
          <w:szCs w:val="20"/>
          <w:rtl/>
          <w:lang w:bidi="ar-IQ"/>
        </w:rPr>
        <w:t xml:space="preserve"> </w:t>
      </w:r>
      <w:r w:rsidRPr="007C7FDE">
        <w:rPr>
          <w:rFonts w:asciiTheme="majorBidi" w:hAnsiTheme="majorBidi" w:cs="AlHurraTxtlight" w:hint="cs"/>
          <w:color w:val="000000" w:themeColor="text1"/>
          <w:sz w:val="20"/>
          <w:szCs w:val="20"/>
          <w:rtl/>
          <w:lang w:bidi="ar-IQ"/>
        </w:rPr>
        <w:t>لحماية</w:t>
      </w:r>
      <w:r w:rsidRPr="007C7FDE">
        <w:rPr>
          <w:rFonts w:asciiTheme="majorBidi" w:hAnsiTheme="majorBidi" w:cs="AlHurraTxtlight"/>
          <w:color w:val="000000" w:themeColor="text1"/>
          <w:sz w:val="20"/>
          <w:szCs w:val="20"/>
          <w:rtl/>
          <w:lang w:bidi="ar-IQ"/>
        </w:rPr>
        <w:t xml:space="preserve"> </w:t>
      </w:r>
      <w:r w:rsidRPr="007C7FDE">
        <w:rPr>
          <w:rFonts w:asciiTheme="majorBidi" w:hAnsiTheme="majorBidi" w:cs="AlHurraTxtlight" w:hint="cs"/>
          <w:color w:val="000000" w:themeColor="text1"/>
          <w:sz w:val="20"/>
          <w:szCs w:val="20"/>
          <w:rtl/>
          <w:lang w:bidi="ar-IQ"/>
        </w:rPr>
        <w:t>حقوق</w:t>
      </w:r>
      <w:r w:rsidRPr="007C7FDE">
        <w:rPr>
          <w:rFonts w:asciiTheme="majorBidi" w:hAnsiTheme="majorBidi" w:cs="AlHurraTxtlight"/>
          <w:color w:val="000000" w:themeColor="text1"/>
          <w:sz w:val="20"/>
          <w:szCs w:val="20"/>
          <w:rtl/>
          <w:lang w:bidi="ar-IQ"/>
        </w:rPr>
        <w:t xml:space="preserve"> </w:t>
      </w:r>
      <w:r w:rsidRPr="007C7FDE">
        <w:rPr>
          <w:rFonts w:asciiTheme="majorBidi" w:hAnsiTheme="majorBidi" w:cs="AlHurraTxtlight" w:hint="cs"/>
          <w:color w:val="000000" w:themeColor="text1"/>
          <w:sz w:val="20"/>
          <w:szCs w:val="20"/>
          <w:rtl/>
          <w:lang w:bidi="ar-IQ"/>
        </w:rPr>
        <w:t>الإنسان</w:t>
      </w:r>
      <w:r w:rsidRPr="007C7FDE">
        <w:rPr>
          <w:rFonts w:asciiTheme="majorBidi" w:hAnsiTheme="majorBidi" w:cs="AlHurraTxtlight"/>
          <w:color w:val="000000" w:themeColor="text1"/>
          <w:sz w:val="20"/>
          <w:szCs w:val="20"/>
          <w:rtl/>
          <w:lang w:bidi="ar-IQ"/>
        </w:rPr>
        <w:t xml:space="preserve"> </w:t>
      </w:r>
      <w:r w:rsidRPr="007C7FDE">
        <w:rPr>
          <w:rFonts w:asciiTheme="majorBidi" w:hAnsiTheme="majorBidi" w:cs="AlHurraTxtlight" w:hint="cs"/>
          <w:color w:val="000000" w:themeColor="text1"/>
          <w:sz w:val="20"/>
          <w:szCs w:val="20"/>
          <w:rtl/>
          <w:lang w:bidi="ar-IQ"/>
        </w:rPr>
        <w:t>في</w:t>
      </w:r>
      <w:r w:rsidRPr="007C7FDE">
        <w:rPr>
          <w:rFonts w:asciiTheme="majorBidi" w:hAnsiTheme="majorBidi" w:cs="AlHurraTxtlight"/>
          <w:color w:val="000000" w:themeColor="text1"/>
          <w:sz w:val="20"/>
          <w:szCs w:val="20"/>
          <w:rtl/>
          <w:lang w:bidi="ar-IQ"/>
        </w:rPr>
        <w:t xml:space="preserve"> </w:t>
      </w:r>
      <w:r w:rsidRPr="007C7FDE">
        <w:rPr>
          <w:rFonts w:asciiTheme="majorBidi" w:hAnsiTheme="majorBidi" w:cs="AlHurraTxtlight" w:hint="cs"/>
          <w:color w:val="000000" w:themeColor="text1"/>
          <w:sz w:val="20"/>
          <w:szCs w:val="20"/>
          <w:rtl/>
          <w:lang w:bidi="ar-IQ"/>
        </w:rPr>
        <w:t>عصر</w:t>
      </w:r>
      <w:r w:rsidRPr="007C7FDE">
        <w:rPr>
          <w:rFonts w:asciiTheme="majorBidi" w:hAnsiTheme="majorBidi" w:cs="AlHurraTxtlight"/>
          <w:color w:val="000000" w:themeColor="text1"/>
          <w:sz w:val="20"/>
          <w:szCs w:val="20"/>
          <w:rtl/>
          <w:lang w:bidi="ar-IQ"/>
        </w:rPr>
        <w:t xml:space="preserve"> </w:t>
      </w:r>
      <w:r w:rsidRPr="007C7FDE">
        <w:rPr>
          <w:rFonts w:asciiTheme="majorBidi" w:hAnsiTheme="majorBidi" w:cs="AlHurraTxtlight" w:hint="cs"/>
          <w:color w:val="000000" w:themeColor="text1"/>
          <w:sz w:val="20"/>
          <w:szCs w:val="20"/>
          <w:rtl/>
          <w:lang w:bidi="ar-IQ"/>
        </w:rPr>
        <w:t>التكنولوجيا</w:t>
      </w:r>
      <w:r w:rsidRPr="007C7FDE">
        <w:rPr>
          <w:rFonts w:asciiTheme="majorBidi" w:hAnsiTheme="majorBidi" w:cs="AlHurraTxtlight"/>
          <w:color w:val="000000" w:themeColor="text1"/>
          <w:sz w:val="20"/>
          <w:szCs w:val="20"/>
          <w:rtl/>
          <w:lang w:bidi="ar-IQ"/>
        </w:rPr>
        <w:t>.</w:t>
      </w:r>
    </w:p>
    <w:p w14:paraId="4EF70F04" w14:textId="77777777" w:rsidR="007C7FDE" w:rsidRPr="007C7FDE" w:rsidRDefault="007C7FDE" w:rsidP="007C7FDE">
      <w:pPr>
        <w:spacing w:after="0"/>
        <w:jc w:val="both"/>
        <w:rPr>
          <w:rFonts w:asciiTheme="majorBidi" w:hAnsiTheme="majorBidi" w:cs="AlHurraTxtlight"/>
          <w:color w:val="000000" w:themeColor="text1"/>
          <w:sz w:val="20"/>
          <w:szCs w:val="20"/>
          <w:rtl/>
          <w:lang w:bidi="ar-IQ"/>
        </w:rPr>
      </w:pPr>
      <w:r w:rsidRPr="007C7FDE">
        <w:rPr>
          <w:rFonts w:ascii="Sakkal Majalla" w:hAnsi="Sakkal Majalla" w:cs="Sakkal Majalla" w:hint="cs"/>
          <w:color w:val="000000" w:themeColor="text1"/>
          <w:sz w:val="20"/>
          <w:szCs w:val="20"/>
          <w:rtl/>
          <w:lang w:bidi="ar-IQ"/>
        </w:rPr>
        <w:t>–</w:t>
      </w:r>
      <w:r w:rsidRPr="007C7FDE">
        <w:rPr>
          <w:rFonts w:asciiTheme="majorBidi" w:hAnsiTheme="majorBidi" w:cs="AlHurraTxtlight"/>
          <w:color w:val="000000" w:themeColor="text1"/>
          <w:sz w:val="20"/>
          <w:szCs w:val="20"/>
          <w:rtl/>
          <w:lang w:bidi="ar-IQ"/>
        </w:rPr>
        <w:t xml:space="preserve"> </w:t>
      </w:r>
      <w:r w:rsidRPr="007C7FDE">
        <w:rPr>
          <w:rFonts w:asciiTheme="majorBidi" w:hAnsiTheme="majorBidi" w:cs="AlHurraTxtlight" w:hint="cs"/>
          <w:color w:val="000000" w:themeColor="text1"/>
          <w:sz w:val="20"/>
          <w:szCs w:val="20"/>
          <w:rtl/>
          <w:lang w:bidi="ar-IQ"/>
        </w:rPr>
        <w:t>تسليط</w:t>
      </w:r>
      <w:r w:rsidRPr="007C7FDE">
        <w:rPr>
          <w:rFonts w:asciiTheme="majorBidi" w:hAnsiTheme="majorBidi" w:cs="AlHurraTxtlight"/>
          <w:color w:val="000000" w:themeColor="text1"/>
          <w:sz w:val="20"/>
          <w:szCs w:val="20"/>
          <w:rtl/>
          <w:lang w:bidi="ar-IQ"/>
        </w:rPr>
        <w:t xml:space="preserve"> </w:t>
      </w:r>
      <w:r w:rsidRPr="007C7FDE">
        <w:rPr>
          <w:rFonts w:asciiTheme="majorBidi" w:hAnsiTheme="majorBidi" w:cs="AlHurraTxtlight" w:hint="cs"/>
          <w:color w:val="000000" w:themeColor="text1"/>
          <w:sz w:val="20"/>
          <w:szCs w:val="20"/>
          <w:rtl/>
          <w:lang w:bidi="ar-IQ"/>
        </w:rPr>
        <w:t>الضوء</w:t>
      </w:r>
      <w:r w:rsidRPr="007C7FDE">
        <w:rPr>
          <w:rFonts w:asciiTheme="majorBidi" w:hAnsiTheme="majorBidi" w:cs="AlHurraTxtlight"/>
          <w:color w:val="000000" w:themeColor="text1"/>
          <w:sz w:val="20"/>
          <w:szCs w:val="20"/>
          <w:rtl/>
          <w:lang w:bidi="ar-IQ"/>
        </w:rPr>
        <w:t xml:space="preserve"> </w:t>
      </w:r>
      <w:r w:rsidRPr="007C7FDE">
        <w:rPr>
          <w:rFonts w:asciiTheme="majorBidi" w:hAnsiTheme="majorBidi" w:cs="AlHurraTxtlight" w:hint="cs"/>
          <w:color w:val="000000" w:themeColor="text1"/>
          <w:sz w:val="20"/>
          <w:szCs w:val="20"/>
          <w:rtl/>
          <w:lang w:bidi="ar-IQ"/>
        </w:rPr>
        <w:t>على</w:t>
      </w:r>
      <w:r w:rsidRPr="007C7FDE">
        <w:rPr>
          <w:rFonts w:asciiTheme="majorBidi" w:hAnsiTheme="majorBidi" w:cs="AlHurraTxtlight"/>
          <w:color w:val="000000" w:themeColor="text1"/>
          <w:sz w:val="20"/>
          <w:szCs w:val="20"/>
          <w:rtl/>
          <w:lang w:bidi="ar-IQ"/>
        </w:rPr>
        <w:t xml:space="preserve"> </w:t>
      </w:r>
      <w:r w:rsidRPr="007C7FDE">
        <w:rPr>
          <w:rFonts w:asciiTheme="majorBidi" w:hAnsiTheme="majorBidi" w:cs="AlHurraTxtlight" w:hint="cs"/>
          <w:color w:val="000000" w:themeColor="text1"/>
          <w:sz w:val="20"/>
          <w:szCs w:val="20"/>
          <w:rtl/>
          <w:lang w:bidi="ar-IQ"/>
        </w:rPr>
        <w:t>أوجه</w:t>
      </w:r>
      <w:r w:rsidRPr="007C7FDE">
        <w:rPr>
          <w:rFonts w:asciiTheme="majorBidi" w:hAnsiTheme="majorBidi" w:cs="AlHurraTxtlight"/>
          <w:color w:val="000000" w:themeColor="text1"/>
          <w:sz w:val="20"/>
          <w:szCs w:val="20"/>
          <w:rtl/>
          <w:lang w:bidi="ar-IQ"/>
        </w:rPr>
        <w:t xml:space="preserve"> </w:t>
      </w:r>
      <w:r w:rsidRPr="007C7FDE">
        <w:rPr>
          <w:rFonts w:asciiTheme="majorBidi" w:hAnsiTheme="majorBidi" w:cs="AlHurraTxtlight" w:hint="cs"/>
          <w:color w:val="000000" w:themeColor="text1"/>
          <w:sz w:val="20"/>
          <w:szCs w:val="20"/>
          <w:rtl/>
          <w:lang w:bidi="ar-IQ"/>
        </w:rPr>
        <w:t>القصور</w:t>
      </w:r>
      <w:r w:rsidRPr="007C7FDE">
        <w:rPr>
          <w:rFonts w:asciiTheme="majorBidi" w:hAnsiTheme="majorBidi" w:cs="AlHurraTxtlight"/>
          <w:color w:val="000000" w:themeColor="text1"/>
          <w:sz w:val="20"/>
          <w:szCs w:val="20"/>
          <w:rtl/>
          <w:lang w:bidi="ar-IQ"/>
        </w:rPr>
        <w:t xml:space="preserve"> </w:t>
      </w:r>
      <w:r w:rsidRPr="007C7FDE">
        <w:rPr>
          <w:rFonts w:asciiTheme="majorBidi" w:hAnsiTheme="majorBidi" w:cs="AlHurraTxtlight" w:hint="cs"/>
          <w:color w:val="000000" w:themeColor="text1"/>
          <w:sz w:val="20"/>
          <w:szCs w:val="20"/>
          <w:rtl/>
          <w:lang w:bidi="ar-IQ"/>
        </w:rPr>
        <w:t>في</w:t>
      </w:r>
      <w:r w:rsidRPr="007C7FDE">
        <w:rPr>
          <w:rFonts w:asciiTheme="majorBidi" w:hAnsiTheme="majorBidi" w:cs="AlHurraTxtlight"/>
          <w:color w:val="000000" w:themeColor="text1"/>
          <w:sz w:val="20"/>
          <w:szCs w:val="20"/>
          <w:rtl/>
          <w:lang w:bidi="ar-IQ"/>
        </w:rPr>
        <w:t xml:space="preserve"> </w:t>
      </w:r>
      <w:r w:rsidRPr="007C7FDE">
        <w:rPr>
          <w:rFonts w:asciiTheme="majorBidi" w:hAnsiTheme="majorBidi" w:cs="AlHurraTxtlight" w:hint="cs"/>
          <w:color w:val="000000" w:themeColor="text1"/>
          <w:sz w:val="20"/>
          <w:szCs w:val="20"/>
          <w:rtl/>
          <w:lang w:bidi="ar-IQ"/>
        </w:rPr>
        <w:t>الجهود</w:t>
      </w:r>
      <w:r w:rsidRPr="007C7FDE">
        <w:rPr>
          <w:rFonts w:asciiTheme="majorBidi" w:hAnsiTheme="majorBidi" w:cs="AlHurraTxtlight"/>
          <w:color w:val="000000" w:themeColor="text1"/>
          <w:sz w:val="20"/>
          <w:szCs w:val="20"/>
          <w:rtl/>
          <w:lang w:bidi="ar-IQ"/>
        </w:rPr>
        <w:t xml:space="preserve"> </w:t>
      </w:r>
      <w:r w:rsidRPr="007C7FDE">
        <w:rPr>
          <w:rFonts w:asciiTheme="majorBidi" w:hAnsiTheme="majorBidi" w:cs="AlHurraTxtlight" w:hint="cs"/>
          <w:color w:val="000000" w:themeColor="text1"/>
          <w:sz w:val="20"/>
          <w:szCs w:val="20"/>
          <w:rtl/>
          <w:lang w:bidi="ar-IQ"/>
        </w:rPr>
        <w:t>الحالية</w:t>
      </w:r>
      <w:r w:rsidRPr="007C7FDE">
        <w:rPr>
          <w:rFonts w:asciiTheme="majorBidi" w:hAnsiTheme="majorBidi" w:cs="AlHurraTxtlight"/>
          <w:color w:val="000000" w:themeColor="text1"/>
          <w:sz w:val="20"/>
          <w:szCs w:val="20"/>
          <w:rtl/>
          <w:lang w:bidi="ar-IQ"/>
        </w:rPr>
        <w:t>.</w:t>
      </w:r>
    </w:p>
    <w:p w14:paraId="7707F81F" w14:textId="77777777" w:rsidR="007C7FDE" w:rsidRPr="007C7FDE" w:rsidRDefault="007C7FDE" w:rsidP="007C7FDE">
      <w:pPr>
        <w:spacing w:after="0"/>
        <w:jc w:val="both"/>
        <w:rPr>
          <w:rFonts w:asciiTheme="majorBidi" w:hAnsiTheme="majorBidi" w:cs="AlHurraTxtlight"/>
          <w:color w:val="000000" w:themeColor="text1"/>
          <w:sz w:val="20"/>
          <w:szCs w:val="20"/>
          <w:rtl/>
          <w:lang w:bidi="ar-IQ"/>
        </w:rPr>
      </w:pPr>
      <w:r w:rsidRPr="007C7FDE">
        <w:rPr>
          <w:rFonts w:ascii="Sakkal Majalla" w:hAnsi="Sakkal Majalla" w:cs="Sakkal Majalla" w:hint="cs"/>
          <w:color w:val="000000" w:themeColor="text1"/>
          <w:sz w:val="20"/>
          <w:szCs w:val="20"/>
          <w:rtl/>
          <w:lang w:bidi="ar-IQ"/>
        </w:rPr>
        <w:t>–</w:t>
      </w:r>
      <w:r w:rsidRPr="007C7FDE">
        <w:rPr>
          <w:rFonts w:asciiTheme="majorBidi" w:hAnsiTheme="majorBidi" w:cs="AlHurraTxtlight"/>
          <w:color w:val="000000" w:themeColor="text1"/>
          <w:sz w:val="20"/>
          <w:szCs w:val="20"/>
          <w:rtl/>
          <w:lang w:bidi="ar-IQ"/>
        </w:rPr>
        <w:t xml:space="preserve"> </w:t>
      </w:r>
      <w:r w:rsidRPr="007C7FDE">
        <w:rPr>
          <w:rFonts w:asciiTheme="majorBidi" w:hAnsiTheme="majorBidi" w:cs="AlHurraTxtlight" w:hint="cs"/>
          <w:color w:val="000000" w:themeColor="text1"/>
          <w:sz w:val="20"/>
          <w:szCs w:val="20"/>
          <w:rtl/>
          <w:lang w:bidi="ar-IQ"/>
        </w:rPr>
        <w:t>تقديم</w:t>
      </w:r>
      <w:r w:rsidRPr="007C7FDE">
        <w:rPr>
          <w:rFonts w:asciiTheme="majorBidi" w:hAnsiTheme="majorBidi" w:cs="AlHurraTxtlight"/>
          <w:color w:val="000000" w:themeColor="text1"/>
          <w:sz w:val="20"/>
          <w:szCs w:val="20"/>
          <w:rtl/>
          <w:lang w:bidi="ar-IQ"/>
        </w:rPr>
        <w:t xml:space="preserve"> </w:t>
      </w:r>
      <w:r w:rsidRPr="007C7FDE">
        <w:rPr>
          <w:rFonts w:asciiTheme="majorBidi" w:hAnsiTheme="majorBidi" w:cs="AlHurraTxtlight" w:hint="cs"/>
          <w:color w:val="000000" w:themeColor="text1"/>
          <w:sz w:val="20"/>
          <w:szCs w:val="20"/>
          <w:rtl/>
          <w:lang w:bidi="ar-IQ"/>
        </w:rPr>
        <w:t>إطار</w:t>
      </w:r>
      <w:r w:rsidRPr="007C7FDE">
        <w:rPr>
          <w:rFonts w:asciiTheme="majorBidi" w:hAnsiTheme="majorBidi" w:cs="AlHurraTxtlight"/>
          <w:color w:val="000000" w:themeColor="text1"/>
          <w:sz w:val="20"/>
          <w:szCs w:val="20"/>
          <w:rtl/>
          <w:lang w:bidi="ar-IQ"/>
        </w:rPr>
        <w:t xml:space="preserve"> </w:t>
      </w:r>
      <w:r w:rsidRPr="007C7FDE">
        <w:rPr>
          <w:rFonts w:asciiTheme="majorBidi" w:hAnsiTheme="majorBidi" w:cs="AlHurraTxtlight" w:hint="cs"/>
          <w:color w:val="000000" w:themeColor="text1"/>
          <w:sz w:val="20"/>
          <w:szCs w:val="20"/>
          <w:rtl/>
          <w:lang w:bidi="ar-IQ"/>
        </w:rPr>
        <w:t>أكاديمي</w:t>
      </w:r>
      <w:r w:rsidRPr="007C7FDE">
        <w:rPr>
          <w:rFonts w:asciiTheme="majorBidi" w:hAnsiTheme="majorBidi" w:cs="AlHurraTxtlight"/>
          <w:color w:val="000000" w:themeColor="text1"/>
          <w:sz w:val="20"/>
          <w:szCs w:val="20"/>
          <w:rtl/>
          <w:lang w:bidi="ar-IQ"/>
        </w:rPr>
        <w:t xml:space="preserve"> </w:t>
      </w:r>
      <w:r w:rsidRPr="007C7FDE">
        <w:rPr>
          <w:rFonts w:asciiTheme="majorBidi" w:hAnsiTheme="majorBidi" w:cs="AlHurraTxtlight" w:hint="cs"/>
          <w:color w:val="000000" w:themeColor="text1"/>
          <w:sz w:val="20"/>
          <w:szCs w:val="20"/>
          <w:rtl/>
          <w:lang w:bidi="ar-IQ"/>
        </w:rPr>
        <w:t>يساعد</w:t>
      </w:r>
      <w:r w:rsidRPr="007C7FDE">
        <w:rPr>
          <w:rFonts w:asciiTheme="majorBidi" w:hAnsiTheme="majorBidi" w:cs="AlHurraTxtlight"/>
          <w:color w:val="000000" w:themeColor="text1"/>
          <w:sz w:val="20"/>
          <w:szCs w:val="20"/>
          <w:rtl/>
          <w:lang w:bidi="ar-IQ"/>
        </w:rPr>
        <w:t xml:space="preserve"> </w:t>
      </w:r>
      <w:r w:rsidRPr="007C7FDE">
        <w:rPr>
          <w:rFonts w:asciiTheme="majorBidi" w:hAnsiTheme="majorBidi" w:cs="AlHurraTxtlight" w:hint="cs"/>
          <w:color w:val="000000" w:themeColor="text1"/>
          <w:sz w:val="20"/>
          <w:szCs w:val="20"/>
          <w:rtl/>
          <w:lang w:bidi="ar-IQ"/>
        </w:rPr>
        <w:t>صناع</w:t>
      </w:r>
      <w:r w:rsidRPr="007C7FDE">
        <w:rPr>
          <w:rFonts w:asciiTheme="majorBidi" w:hAnsiTheme="majorBidi" w:cs="AlHurraTxtlight"/>
          <w:color w:val="000000" w:themeColor="text1"/>
          <w:sz w:val="20"/>
          <w:szCs w:val="20"/>
          <w:rtl/>
          <w:lang w:bidi="ar-IQ"/>
        </w:rPr>
        <w:t xml:space="preserve"> </w:t>
      </w:r>
      <w:r w:rsidRPr="007C7FDE">
        <w:rPr>
          <w:rFonts w:asciiTheme="majorBidi" w:hAnsiTheme="majorBidi" w:cs="AlHurraTxtlight" w:hint="cs"/>
          <w:color w:val="000000" w:themeColor="text1"/>
          <w:sz w:val="20"/>
          <w:szCs w:val="20"/>
          <w:rtl/>
          <w:lang w:bidi="ar-IQ"/>
        </w:rPr>
        <w:t>الق</w:t>
      </w:r>
      <w:r w:rsidRPr="007C7FDE">
        <w:rPr>
          <w:rFonts w:asciiTheme="majorBidi" w:hAnsiTheme="majorBidi" w:cs="AlHurraTxtlight"/>
          <w:color w:val="000000" w:themeColor="text1"/>
          <w:sz w:val="20"/>
          <w:szCs w:val="20"/>
          <w:rtl/>
          <w:lang w:bidi="ar-IQ"/>
        </w:rPr>
        <w:t>رار في تطوير سياسات متوازنة.</w:t>
      </w:r>
    </w:p>
    <w:p w14:paraId="07C6BE24" w14:textId="77777777" w:rsidR="007C7FDE" w:rsidRPr="007C7FDE" w:rsidRDefault="007C7FDE" w:rsidP="007C7FDE">
      <w:pPr>
        <w:spacing w:after="0"/>
        <w:jc w:val="both"/>
        <w:rPr>
          <w:rFonts w:asciiTheme="majorBidi" w:hAnsiTheme="majorBidi" w:cs="AlHurraTxtlight"/>
          <w:color w:val="000000" w:themeColor="text1"/>
          <w:sz w:val="20"/>
          <w:szCs w:val="20"/>
          <w:rtl/>
          <w:lang w:bidi="ar-IQ"/>
        </w:rPr>
      </w:pPr>
      <w:r w:rsidRPr="007C7FDE">
        <w:rPr>
          <w:rFonts w:asciiTheme="majorBidi" w:hAnsiTheme="majorBidi" w:cs="AlHurraTxtlight"/>
          <w:color w:val="000000" w:themeColor="text1"/>
          <w:sz w:val="20"/>
          <w:szCs w:val="20"/>
          <w:rtl/>
          <w:lang w:bidi="ar-IQ"/>
        </w:rPr>
        <w:t xml:space="preserve">  </w:t>
      </w:r>
      <w:r w:rsidRPr="007C7FDE">
        <w:rPr>
          <w:rFonts w:asciiTheme="majorBidi" w:hAnsiTheme="majorBidi" w:cs="AlHurraTxtlight"/>
          <w:b/>
          <w:bCs/>
          <w:color w:val="000000" w:themeColor="text1"/>
          <w:sz w:val="20"/>
          <w:szCs w:val="20"/>
          <w:rtl/>
          <w:lang w:bidi="ar-IQ"/>
        </w:rPr>
        <w:t>أهداف البحث</w:t>
      </w:r>
    </w:p>
    <w:p w14:paraId="6E792EBC" w14:textId="77777777" w:rsidR="007C7FDE" w:rsidRPr="007C7FDE" w:rsidRDefault="007C7FDE" w:rsidP="007C7FDE">
      <w:pPr>
        <w:spacing w:after="0"/>
        <w:jc w:val="both"/>
        <w:rPr>
          <w:rFonts w:asciiTheme="majorBidi" w:hAnsiTheme="majorBidi" w:cs="AlHurraTxtlight"/>
          <w:color w:val="000000" w:themeColor="text1"/>
          <w:sz w:val="20"/>
          <w:szCs w:val="20"/>
          <w:rtl/>
          <w:lang w:bidi="ar-IQ"/>
        </w:rPr>
      </w:pPr>
      <w:r w:rsidRPr="007C7FDE">
        <w:rPr>
          <w:rFonts w:ascii="Sakkal Majalla" w:hAnsi="Sakkal Majalla" w:cs="Sakkal Majalla" w:hint="cs"/>
          <w:color w:val="000000" w:themeColor="text1"/>
          <w:sz w:val="20"/>
          <w:szCs w:val="20"/>
          <w:rtl/>
          <w:lang w:bidi="ar-IQ"/>
        </w:rPr>
        <w:t>–</w:t>
      </w:r>
      <w:r w:rsidRPr="007C7FDE">
        <w:rPr>
          <w:rFonts w:asciiTheme="majorBidi" w:hAnsiTheme="majorBidi" w:cs="AlHurraTxtlight"/>
          <w:color w:val="000000" w:themeColor="text1"/>
          <w:sz w:val="20"/>
          <w:szCs w:val="20"/>
          <w:rtl/>
          <w:lang w:bidi="ar-IQ"/>
        </w:rPr>
        <w:t xml:space="preserve"> </w:t>
      </w:r>
      <w:r w:rsidRPr="007C7FDE">
        <w:rPr>
          <w:rFonts w:asciiTheme="majorBidi" w:hAnsiTheme="majorBidi" w:cs="AlHurraTxtlight" w:hint="cs"/>
          <w:color w:val="000000" w:themeColor="text1"/>
          <w:sz w:val="20"/>
          <w:szCs w:val="20"/>
          <w:rtl/>
          <w:lang w:bidi="ar-IQ"/>
        </w:rPr>
        <w:t>توضيح</w:t>
      </w:r>
      <w:r w:rsidRPr="007C7FDE">
        <w:rPr>
          <w:rFonts w:asciiTheme="majorBidi" w:hAnsiTheme="majorBidi" w:cs="AlHurraTxtlight"/>
          <w:color w:val="000000" w:themeColor="text1"/>
          <w:sz w:val="20"/>
          <w:szCs w:val="20"/>
          <w:rtl/>
          <w:lang w:bidi="ar-IQ"/>
        </w:rPr>
        <w:t xml:space="preserve"> </w:t>
      </w:r>
      <w:r w:rsidRPr="007C7FDE">
        <w:rPr>
          <w:rFonts w:asciiTheme="majorBidi" w:hAnsiTheme="majorBidi" w:cs="AlHurraTxtlight" w:hint="cs"/>
          <w:color w:val="000000" w:themeColor="text1"/>
          <w:sz w:val="20"/>
          <w:szCs w:val="20"/>
          <w:rtl/>
          <w:lang w:bidi="ar-IQ"/>
        </w:rPr>
        <w:t>العلاقة</w:t>
      </w:r>
      <w:r w:rsidRPr="007C7FDE">
        <w:rPr>
          <w:rFonts w:asciiTheme="majorBidi" w:hAnsiTheme="majorBidi" w:cs="AlHurraTxtlight"/>
          <w:color w:val="000000" w:themeColor="text1"/>
          <w:sz w:val="20"/>
          <w:szCs w:val="20"/>
          <w:rtl/>
          <w:lang w:bidi="ar-IQ"/>
        </w:rPr>
        <w:t xml:space="preserve"> </w:t>
      </w:r>
      <w:r w:rsidRPr="007C7FDE">
        <w:rPr>
          <w:rFonts w:asciiTheme="majorBidi" w:hAnsiTheme="majorBidi" w:cs="AlHurraTxtlight" w:hint="cs"/>
          <w:color w:val="000000" w:themeColor="text1"/>
          <w:sz w:val="20"/>
          <w:szCs w:val="20"/>
          <w:rtl/>
          <w:lang w:bidi="ar-IQ"/>
        </w:rPr>
        <w:t>بين</w:t>
      </w:r>
      <w:r w:rsidRPr="007C7FDE">
        <w:rPr>
          <w:rFonts w:asciiTheme="majorBidi" w:hAnsiTheme="majorBidi" w:cs="AlHurraTxtlight"/>
          <w:color w:val="000000" w:themeColor="text1"/>
          <w:sz w:val="20"/>
          <w:szCs w:val="20"/>
          <w:rtl/>
          <w:lang w:bidi="ar-IQ"/>
        </w:rPr>
        <w:t xml:space="preserve"> </w:t>
      </w:r>
      <w:r w:rsidRPr="007C7FDE">
        <w:rPr>
          <w:rFonts w:asciiTheme="majorBidi" w:hAnsiTheme="majorBidi" w:cs="AlHurraTxtlight" w:hint="cs"/>
          <w:color w:val="000000" w:themeColor="text1"/>
          <w:sz w:val="20"/>
          <w:szCs w:val="20"/>
          <w:rtl/>
          <w:lang w:bidi="ar-IQ"/>
        </w:rPr>
        <w:t>التكنولوجيا</w:t>
      </w:r>
      <w:r w:rsidRPr="007C7FDE">
        <w:rPr>
          <w:rFonts w:asciiTheme="majorBidi" w:hAnsiTheme="majorBidi" w:cs="AlHurraTxtlight"/>
          <w:color w:val="000000" w:themeColor="text1"/>
          <w:sz w:val="20"/>
          <w:szCs w:val="20"/>
          <w:rtl/>
          <w:lang w:bidi="ar-IQ"/>
        </w:rPr>
        <w:t xml:space="preserve"> </w:t>
      </w:r>
      <w:r w:rsidRPr="007C7FDE">
        <w:rPr>
          <w:rFonts w:asciiTheme="majorBidi" w:hAnsiTheme="majorBidi" w:cs="AlHurraTxtlight" w:hint="cs"/>
          <w:color w:val="000000" w:themeColor="text1"/>
          <w:sz w:val="20"/>
          <w:szCs w:val="20"/>
          <w:rtl/>
          <w:lang w:bidi="ar-IQ"/>
        </w:rPr>
        <w:t>الحديثة</w:t>
      </w:r>
      <w:r w:rsidRPr="007C7FDE">
        <w:rPr>
          <w:rFonts w:asciiTheme="majorBidi" w:hAnsiTheme="majorBidi" w:cs="AlHurraTxtlight"/>
          <w:color w:val="000000" w:themeColor="text1"/>
          <w:sz w:val="20"/>
          <w:szCs w:val="20"/>
          <w:rtl/>
          <w:lang w:bidi="ar-IQ"/>
        </w:rPr>
        <w:t xml:space="preserve"> </w:t>
      </w:r>
      <w:r w:rsidRPr="007C7FDE">
        <w:rPr>
          <w:rFonts w:asciiTheme="majorBidi" w:hAnsiTheme="majorBidi" w:cs="AlHurraTxtlight" w:hint="cs"/>
          <w:color w:val="000000" w:themeColor="text1"/>
          <w:sz w:val="20"/>
          <w:szCs w:val="20"/>
          <w:rtl/>
          <w:lang w:bidi="ar-IQ"/>
        </w:rPr>
        <w:t>وحقوق</w:t>
      </w:r>
      <w:r w:rsidRPr="007C7FDE">
        <w:rPr>
          <w:rFonts w:asciiTheme="majorBidi" w:hAnsiTheme="majorBidi" w:cs="AlHurraTxtlight"/>
          <w:color w:val="000000" w:themeColor="text1"/>
          <w:sz w:val="20"/>
          <w:szCs w:val="20"/>
          <w:rtl/>
          <w:lang w:bidi="ar-IQ"/>
        </w:rPr>
        <w:t xml:space="preserve"> </w:t>
      </w:r>
      <w:r w:rsidRPr="007C7FDE">
        <w:rPr>
          <w:rFonts w:asciiTheme="majorBidi" w:hAnsiTheme="majorBidi" w:cs="AlHurraTxtlight" w:hint="cs"/>
          <w:color w:val="000000" w:themeColor="text1"/>
          <w:sz w:val="20"/>
          <w:szCs w:val="20"/>
          <w:rtl/>
          <w:lang w:bidi="ar-IQ"/>
        </w:rPr>
        <w:t>الإنسان</w:t>
      </w:r>
      <w:r w:rsidRPr="007C7FDE">
        <w:rPr>
          <w:rFonts w:asciiTheme="majorBidi" w:hAnsiTheme="majorBidi" w:cs="AlHurraTxtlight"/>
          <w:color w:val="000000" w:themeColor="text1"/>
          <w:sz w:val="20"/>
          <w:szCs w:val="20"/>
          <w:rtl/>
          <w:lang w:bidi="ar-IQ"/>
        </w:rPr>
        <w:t>.</w:t>
      </w:r>
    </w:p>
    <w:p w14:paraId="3A02E353" w14:textId="77777777" w:rsidR="007C7FDE" w:rsidRPr="007C7FDE" w:rsidRDefault="007C7FDE" w:rsidP="007C7FDE">
      <w:pPr>
        <w:spacing w:after="0"/>
        <w:jc w:val="both"/>
        <w:rPr>
          <w:rFonts w:asciiTheme="majorBidi" w:hAnsiTheme="majorBidi" w:cs="AlHurraTxtlight"/>
          <w:color w:val="000000" w:themeColor="text1"/>
          <w:sz w:val="20"/>
          <w:szCs w:val="20"/>
          <w:rtl/>
          <w:lang w:bidi="ar-IQ"/>
        </w:rPr>
      </w:pPr>
      <w:r w:rsidRPr="007C7FDE">
        <w:rPr>
          <w:rFonts w:ascii="Sakkal Majalla" w:hAnsi="Sakkal Majalla" w:cs="Sakkal Majalla" w:hint="cs"/>
          <w:color w:val="000000" w:themeColor="text1"/>
          <w:sz w:val="20"/>
          <w:szCs w:val="20"/>
          <w:rtl/>
          <w:lang w:bidi="ar-IQ"/>
        </w:rPr>
        <w:t>–</w:t>
      </w:r>
      <w:r w:rsidRPr="007C7FDE">
        <w:rPr>
          <w:rFonts w:asciiTheme="majorBidi" w:hAnsiTheme="majorBidi" w:cs="AlHurraTxtlight"/>
          <w:color w:val="000000" w:themeColor="text1"/>
          <w:sz w:val="20"/>
          <w:szCs w:val="20"/>
          <w:rtl/>
          <w:lang w:bidi="ar-IQ"/>
        </w:rPr>
        <w:t xml:space="preserve"> </w:t>
      </w:r>
      <w:r w:rsidRPr="007C7FDE">
        <w:rPr>
          <w:rFonts w:asciiTheme="majorBidi" w:hAnsiTheme="majorBidi" w:cs="AlHurraTxtlight" w:hint="cs"/>
          <w:color w:val="000000" w:themeColor="text1"/>
          <w:sz w:val="20"/>
          <w:szCs w:val="20"/>
          <w:rtl/>
          <w:lang w:bidi="ar-IQ"/>
        </w:rPr>
        <w:t>تحليل</w:t>
      </w:r>
      <w:r w:rsidRPr="007C7FDE">
        <w:rPr>
          <w:rFonts w:asciiTheme="majorBidi" w:hAnsiTheme="majorBidi" w:cs="AlHurraTxtlight"/>
          <w:color w:val="000000" w:themeColor="text1"/>
          <w:sz w:val="20"/>
          <w:szCs w:val="20"/>
          <w:rtl/>
          <w:lang w:bidi="ar-IQ"/>
        </w:rPr>
        <w:t xml:space="preserve"> </w:t>
      </w:r>
      <w:r w:rsidRPr="007C7FDE">
        <w:rPr>
          <w:rFonts w:asciiTheme="majorBidi" w:hAnsiTheme="majorBidi" w:cs="AlHurraTxtlight" w:hint="cs"/>
          <w:color w:val="000000" w:themeColor="text1"/>
          <w:sz w:val="20"/>
          <w:szCs w:val="20"/>
          <w:rtl/>
          <w:lang w:bidi="ar-IQ"/>
        </w:rPr>
        <w:t>دور</w:t>
      </w:r>
      <w:r w:rsidRPr="007C7FDE">
        <w:rPr>
          <w:rFonts w:asciiTheme="majorBidi" w:hAnsiTheme="majorBidi" w:cs="AlHurraTxtlight"/>
          <w:color w:val="000000" w:themeColor="text1"/>
          <w:sz w:val="20"/>
          <w:szCs w:val="20"/>
          <w:rtl/>
          <w:lang w:bidi="ar-IQ"/>
        </w:rPr>
        <w:t xml:space="preserve"> </w:t>
      </w:r>
      <w:r w:rsidRPr="007C7FDE">
        <w:rPr>
          <w:rFonts w:asciiTheme="majorBidi" w:hAnsiTheme="majorBidi" w:cs="AlHurraTxtlight" w:hint="cs"/>
          <w:color w:val="000000" w:themeColor="text1"/>
          <w:sz w:val="20"/>
          <w:szCs w:val="20"/>
          <w:rtl/>
          <w:lang w:bidi="ar-IQ"/>
        </w:rPr>
        <w:t>التعاون</w:t>
      </w:r>
      <w:r w:rsidRPr="007C7FDE">
        <w:rPr>
          <w:rFonts w:asciiTheme="majorBidi" w:hAnsiTheme="majorBidi" w:cs="AlHurraTxtlight"/>
          <w:color w:val="000000" w:themeColor="text1"/>
          <w:sz w:val="20"/>
          <w:szCs w:val="20"/>
          <w:rtl/>
          <w:lang w:bidi="ar-IQ"/>
        </w:rPr>
        <w:t xml:space="preserve"> </w:t>
      </w:r>
      <w:r w:rsidRPr="007C7FDE">
        <w:rPr>
          <w:rFonts w:asciiTheme="majorBidi" w:hAnsiTheme="majorBidi" w:cs="AlHurraTxtlight" w:hint="cs"/>
          <w:color w:val="000000" w:themeColor="text1"/>
          <w:sz w:val="20"/>
          <w:szCs w:val="20"/>
          <w:rtl/>
          <w:lang w:bidi="ar-IQ"/>
        </w:rPr>
        <w:t>الدولي</w:t>
      </w:r>
      <w:r w:rsidRPr="007C7FDE">
        <w:rPr>
          <w:rFonts w:asciiTheme="majorBidi" w:hAnsiTheme="majorBidi" w:cs="AlHurraTxtlight"/>
          <w:color w:val="000000" w:themeColor="text1"/>
          <w:sz w:val="20"/>
          <w:szCs w:val="20"/>
          <w:rtl/>
          <w:lang w:bidi="ar-IQ"/>
        </w:rPr>
        <w:t xml:space="preserve"> </w:t>
      </w:r>
      <w:r w:rsidRPr="007C7FDE">
        <w:rPr>
          <w:rFonts w:asciiTheme="majorBidi" w:hAnsiTheme="majorBidi" w:cs="AlHurraTxtlight" w:hint="cs"/>
          <w:color w:val="000000" w:themeColor="text1"/>
          <w:sz w:val="20"/>
          <w:szCs w:val="20"/>
          <w:rtl/>
          <w:lang w:bidi="ar-IQ"/>
        </w:rPr>
        <w:t>في</w:t>
      </w:r>
      <w:r w:rsidRPr="007C7FDE">
        <w:rPr>
          <w:rFonts w:asciiTheme="majorBidi" w:hAnsiTheme="majorBidi" w:cs="AlHurraTxtlight"/>
          <w:color w:val="000000" w:themeColor="text1"/>
          <w:sz w:val="20"/>
          <w:szCs w:val="20"/>
          <w:rtl/>
          <w:lang w:bidi="ar-IQ"/>
        </w:rPr>
        <w:t xml:space="preserve"> </w:t>
      </w:r>
      <w:r w:rsidRPr="007C7FDE">
        <w:rPr>
          <w:rFonts w:asciiTheme="majorBidi" w:hAnsiTheme="majorBidi" w:cs="AlHurraTxtlight" w:hint="cs"/>
          <w:color w:val="000000" w:themeColor="text1"/>
          <w:sz w:val="20"/>
          <w:szCs w:val="20"/>
          <w:rtl/>
          <w:lang w:bidi="ar-IQ"/>
        </w:rPr>
        <w:t>مواجهة</w:t>
      </w:r>
      <w:r w:rsidRPr="007C7FDE">
        <w:rPr>
          <w:rFonts w:asciiTheme="majorBidi" w:hAnsiTheme="majorBidi" w:cs="AlHurraTxtlight"/>
          <w:color w:val="000000" w:themeColor="text1"/>
          <w:sz w:val="20"/>
          <w:szCs w:val="20"/>
          <w:rtl/>
          <w:lang w:bidi="ar-IQ"/>
        </w:rPr>
        <w:t xml:space="preserve"> </w:t>
      </w:r>
      <w:r w:rsidRPr="007C7FDE">
        <w:rPr>
          <w:rFonts w:asciiTheme="majorBidi" w:hAnsiTheme="majorBidi" w:cs="AlHurraTxtlight" w:hint="cs"/>
          <w:color w:val="000000" w:themeColor="text1"/>
          <w:sz w:val="20"/>
          <w:szCs w:val="20"/>
          <w:rtl/>
          <w:lang w:bidi="ar-IQ"/>
        </w:rPr>
        <w:t>التحديات</w:t>
      </w:r>
      <w:r w:rsidRPr="007C7FDE">
        <w:rPr>
          <w:rFonts w:asciiTheme="majorBidi" w:hAnsiTheme="majorBidi" w:cs="AlHurraTxtlight"/>
          <w:color w:val="000000" w:themeColor="text1"/>
          <w:sz w:val="20"/>
          <w:szCs w:val="20"/>
          <w:rtl/>
          <w:lang w:bidi="ar-IQ"/>
        </w:rPr>
        <w:t xml:space="preserve"> </w:t>
      </w:r>
      <w:r w:rsidRPr="007C7FDE">
        <w:rPr>
          <w:rFonts w:asciiTheme="majorBidi" w:hAnsiTheme="majorBidi" w:cs="AlHurraTxtlight" w:hint="cs"/>
          <w:color w:val="000000" w:themeColor="text1"/>
          <w:sz w:val="20"/>
          <w:szCs w:val="20"/>
          <w:rtl/>
          <w:lang w:bidi="ar-IQ"/>
        </w:rPr>
        <w:t>الناشئة</w:t>
      </w:r>
      <w:r w:rsidRPr="007C7FDE">
        <w:rPr>
          <w:rFonts w:asciiTheme="majorBidi" w:hAnsiTheme="majorBidi" w:cs="AlHurraTxtlight"/>
          <w:color w:val="000000" w:themeColor="text1"/>
          <w:sz w:val="20"/>
          <w:szCs w:val="20"/>
          <w:rtl/>
          <w:lang w:bidi="ar-IQ"/>
        </w:rPr>
        <w:t>.</w:t>
      </w:r>
    </w:p>
    <w:p w14:paraId="1BD7B8E7" w14:textId="77777777" w:rsidR="007C7FDE" w:rsidRPr="007C7FDE" w:rsidRDefault="007C7FDE" w:rsidP="007C7FDE">
      <w:pPr>
        <w:spacing w:after="0"/>
        <w:jc w:val="both"/>
        <w:rPr>
          <w:rFonts w:asciiTheme="majorBidi" w:hAnsiTheme="majorBidi" w:cs="AlHurraTxtlight"/>
          <w:color w:val="000000" w:themeColor="text1"/>
          <w:sz w:val="20"/>
          <w:szCs w:val="20"/>
          <w:rtl/>
          <w:lang w:bidi="ar-IQ"/>
        </w:rPr>
      </w:pPr>
      <w:r w:rsidRPr="007C7FDE">
        <w:rPr>
          <w:rFonts w:ascii="Sakkal Majalla" w:hAnsi="Sakkal Majalla" w:cs="Sakkal Majalla" w:hint="cs"/>
          <w:color w:val="000000" w:themeColor="text1"/>
          <w:sz w:val="20"/>
          <w:szCs w:val="20"/>
          <w:rtl/>
          <w:lang w:bidi="ar-IQ"/>
        </w:rPr>
        <w:t>–</w:t>
      </w:r>
      <w:r w:rsidRPr="007C7FDE">
        <w:rPr>
          <w:rFonts w:asciiTheme="majorBidi" w:hAnsiTheme="majorBidi" w:cs="AlHurraTxtlight"/>
          <w:color w:val="000000" w:themeColor="text1"/>
          <w:sz w:val="20"/>
          <w:szCs w:val="20"/>
          <w:rtl/>
          <w:lang w:bidi="ar-IQ"/>
        </w:rPr>
        <w:t xml:space="preserve"> </w:t>
      </w:r>
      <w:r w:rsidRPr="007C7FDE">
        <w:rPr>
          <w:rFonts w:asciiTheme="majorBidi" w:hAnsiTheme="majorBidi" w:cs="AlHurraTxtlight" w:hint="cs"/>
          <w:color w:val="000000" w:themeColor="text1"/>
          <w:sz w:val="20"/>
          <w:szCs w:val="20"/>
          <w:rtl/>
          <w:lang w:bidi="ar-IQ"/>
        </w:rPr>
        <w:t>اقتراح</w:t>
      </w:r>
      <w:r w:rsidRPr="007C7FDE">
        <w:rPr>
          <w:rFonts w:asciiTheme="majorBidi" w:hAnsiTheme="majorBidi" w:cs="AlHurraTxtlight"/>
          <w:color w:val="000000" w:themeColor="text1"/>
          <w:sz w:val="20"/>
          <w:szCs w:val="20"/>
          <w:rtl/>
          <w:lang w:bidi="ar-IQ"/>
        </w:rPr>
        <w:t xml:space="preserve"> </w:t>
      </w:r>
      <w:r w:rsidRPr="007C7FDE">
        <w:rPr>
          <w:rFonts w:asciiTheme="majorBidi" w:hAnsiTheme="majorBidi" w:cs="AlHurraTxtlight" w:hint="cs"/>
          <w:color w:val="000000" w:themeColor="text1"/>
          <w:sz w:val="20"/>
          <w:szCs w:val="20"/>
          <w:rtl/>
          <w:lang w:bidi="ar-IQ"/>
        </w:rPr>
        <w:t>آليات</w:t>
      </w:r>
      <w:r w:rsidRPr="007C7FDE">
        <w:rPr>
          <w:rFonts w:asciiTheme="majorBidi" w:hAnsiTheme="majorBidi" w:cs="AlHurraTxtlight"/>
          <w:color w:val="000000" w:themeColor="text1"/>
          <w:sz w:val="20"/>
          <w:szCs w:val="20"/>
          <w:rtl/>
          <w:lang w:bidi="ar-IQ"/>
        </w:rPr>
        <w:t xml:space="preserve"> </w:t>
      </w:r>
      <w:r w:rsidRPr="007C7FDE">
        <w:rPr>
          <w:rFonts w:asciiTheme="majorBidi" w:hAnsiTheme="majorBidi" w:cs="AlHurraTxtlight" w:hint="cs"/>
          <w:color w:val="000000" w:themeColor="text1"/>
          <w:sz w:val="20"/>
          <w:szCs w:val="20"/>
          <w:rtl/>
          <w:lang w:bidi="ar-IQ"/>
        </w:rPr>
        <w:t>عملية</w:t>
      </w:r>
      <w:r w:rsidRPr="007C7FDE">
        <w:rPr>
          <w:rFonts w:asciiTheme="majorBidi" w:hAnsiTheme="majorBidi" w:cs="AlHurraTxtlight"/>
          <w:color w:val="000000" w:themeColor="text1"/>
          <w:sz w:val="20"/>
          <w:szCs w:val="20"/>
          <w:rtl/>
          <w:lang w:bidi="ar-IQ"/>
        </w:rPr>
        <w:t xml:space="preserve"> </w:t>
      </w:r>
      <w:r w:rsidRPr="007C7FDE">
        <w:rPr>
          <w:rFonts w:asciiTheme="majorBidi" w:hAnsiTheme="majorBidi" w:cs="AlHurraTxtlight" w:hint="cs"/>
          <w:color w:val="000000" w:themeColor="text1"/>
          <w:sz w:val="20"/>
          <w:szCs w:val="20"/>
          <w:rtl/>
          <w:lang w:bidi="ar-IQ"/>
        </w:rPr>
        <w:t>لتعزيز</w:t>
      </w:r>
      <w:r w:rsidRPr="007C7FDE">
        <w:rPr>
          <w:rFonts w:asciiTheme="majorBidi" w:hAnsiTheme="majorBidi" w:cs="AlHurraTxtlight"/>
          <w:color w:val="000000" w:themeColor="text1"/>
          <w:sz w:val="20"/>
          <w:szCs w:val="20"/>
          <w:rtl/>
          <w:lang w:bidi="ar-IQ"/>
        </w:rPr>
        <w:t xml:space="preserve"> </w:t>
      </w:r>
      <w:r w:rsidRPr="007C7FDE">
        <w:rPr>
          <w:rFonts w:asciiTheme="majorBidi" w:hAnsiTheme="majorBidi" w:cs="AlHurraTxtlight" w:hint="cs"/>
          <w:color w:val="000000" w:themeColor="text1"/>
          <w:sz w:val="20"/>
          <w:szCs w:val="20"/>
          <w:rtl/>
          <w:lang w:bidi="ar-IQ"/>
        </w:rPr>
        <w:t>سيادة</w:t>
      </w:r>
      <w:r w:rsidRPr="007C7FDE">
        <w:rPr>
          <w:rFonts w:asciiTheme="majorBidi" w:hAnsiTheme="majorBidi" w:cs="AlHurraTxtlight"/>
          <w:color w:val="000000" w:themeColor="text1"/>
          <w:sz w:val="20"/>
          <w:szCs w:val="20"/>
          <w:rtl/>
          <w:lang w:bidi="ar-IQ"/>
        </w:rPr>
        <w:t xml:space="preserve"> </w:t>
      </w:r>
      <w:r w:rsidRPr="007C7FDE">
        <w:rPr>
          <w:rFonts w:asciiTheme="majorBidi" w:hAnsiTheme="majorBidi" w:cs="AlHurraTxtlight" w:hint="cs"/>
          <w:color w:val="000000" w:themeColor="text1"/>
          <w:sz w:val="20"/>
          <w:szCs w:val="20"/>
          <w:rtl/>
          <w:lang w:bidi="ar-IQ"/>
        </w:rPr>
        <w:t>القانون</w:t>
      </w:r>
      <w:r w:rsidRPr="007C7FDE">
        <w:rPr>
          <w:rFonts w:asciiTheme="majorBidi" w:hAnsiTheme="majorBidi" w:cs="AlHurraTxtlight"/>
          <w:color w:val="000000" w:themeColor="text1"/>
          <w:sz w:val="20"/>
          <w:szCs w:val="20"/>
          <w:rtl/>
          <w:lang w:bidi="ar-IQ"/>
        </w:rPr>
        <w:t xml:space="preserve"> </w:t>
      </w:r>
      <w:r w:rsidRPr="007C7FDE">
        <w:rPr>
          <w:rFonts w:asciiTheme="majorBidi" w:hAnsiTheme="majorBidi" w:cs="AlHurraTxtlight" w:hint="cs"/>
          <w:color w:val="000000" w:themeColor="text1"/>
          <w:sz w:val="20"/>
          <w:szCs w:val="20"/>
          <w:rtl/>
          <w:lang w:bidi="ar-IQ"/>
        </w:rPr>
        <w:t>عبر</w:t>
      </w:r>
      <w:r w:rsidRPr="007C7FDE">
        <w:rPr>
          <w:rFonts w:asciiTheme="majorBidi" w:hAnsiTheme="majorBidi" w:cs="AlHurraTxtlight"/>
          <w:color w:val="000000" w:themeColor="text1"/>
          <w:sz w:val="20"/>
          <w:szCs w:val="20"/>
          <w:rtl/>
          <w:lang w:bidi="ar-IQ"/>
        </w:rPr>
        <w:t xml:space="preserve"> </w:t>
      </w:r>
      <w:r w:rsidRPr="007C7FDE">
        <w:rPr>
          <w:rFonts w:asciiTheme="majorBidi" w:hAnsiTheme="majorBidi" w:cs="AlHurraTxtlight" w:hint="cs"/>
          <w:color w:val="000000" w:themeColor="text1"/>
          <w:sz w:val="20"/>
          <w:szCs w:val="20"/>
          <w:rtl/>
          <w:lang w:bidi="ar-IQ"/>
        </w:rPr>
        <w:t>التعاون</w:t>
      </w:r>
      <w:r w:rsidRPr="007C7FDE">
        <w:rPr>
          <w:rFonts w:asciiTheme="majorBidi" w:hAnsiTheme="majorBidi" w:cs="AlHurraTxtlight"/>
          <w:color w:val="000000" w:themeColor="text1"/>
          <w:sz w:val="20"/>
          <w:szCs w:val="20"/>
          <w:rtl/>
          <w:lang w:bidi="ar-IQ"/>
        </w:rPr>
        <w:t xml:space="preserve"> </w:t>
      </w:r>
      <w:r w:rsidRPr="007C7FDE">
        <w:rPr>
          <w:rFonts w:asciiTheme="majorBidi" w:hAnsiTheme="majorBidi" w:cs="AlHurraTxtlight" w:hint="cs"/>
          <w:color w:val="000000" w:themeColor="text1"/>
          <w:sz w:val="20"/>
          <w:szCs w:val="20"/>
          <w:rtl/>
          <w:lang w:bidi="ar-IQ"/>
        </w:rPr>
        <w:t>الدولي</w:t>
      </w:r>
      <w:r w:rsidRPr="007C7FDE">
        <w:rPr>
          <w:rFonts w:asciiTheme="majorBidi" w:hAnsiTheme="majorBidi" w:cs="AlHurraTxtlight"/>
          <w:color w:val="000000" w:themeColor="text1"/>
          <w:sz w:val="20"/>
          <w:szCs w:val="20"/>
          <w:rtl/>
          <w:lang w:bidi="ar-IQ"/>
        </w:rPr>
        <w:t>.</w:t>
      </w:r>
      <w:r w:rsidRPr="007C7FDE">
        <w:rPr>
          <w:rFonts w:asciiTheme="majorBidi" w:hAnsiTheme="majorBidi" w:cs="AlHurraTxtlight"/>
          <w:color w:val="000000" w:themeColor="text1"/>
          <w:sz w:val="20"/>
          <w:szCs w:val="20"/>
          <w:rtl/>
        </w:rPr>
        <w:t xml:space="preserve"> </w:t>
      </w:r>
    </w:p>
    <w:p w14:paraId="3DDD2FEA" w14:textId="77777777" w:rsidR="007C7FDE" w:rsidRPr="007C7FDE" w:rsidRDefault="007C7FDE" w:rsidP="007C7FDE">
      <w:pPr>
        <w:spacing w:after="0"/>
        <w:jc w:val="both"/>
        <w:rPr>
          <w:rFonts w:asciiTheme="majorBidi" w:hAnsiTheme="majorBidi" w:cs="AlHurraTxtlight"/>
          <w:b/>
          <w:bCs/>
          <w:color w:val="000000" w:themeColor="text1"/>
          <w:sz w:val="20"/>
          <w:szCs w:val="20"/>
          <w:rtl/>
          <w:lang w:bidi="ar-IQ"/>
        </w:rPr>
      </w:pPr>
      <w:r w:rsidRPr="007C7FDE">
        <w:rPr>
          <w:rFonts w:asciiTheme="majorBidi" w:hAnsiTheme="majorBidi" w:cs="AlHurraTxtlight"/>
          <w:b/>
          <w:bCs/>
          <w:color w:val="000000" w:themeColor="text1"/>
          <w:sz w:val="20"/>
          <w:szCs w:val="20"/>
          <w:rtl/>
          <w:lang w:bidi="ar-IQ"/>
        </w:rPr>
        <w:t xml:space="preserve"> إشكالية البحث</w:t>
      </w:r>
    </w:p>
    <w:p w14:paraId="6983EE1C" w14:textId="77777777" w:rsidR="007C7FDE" w:rsidRPr="007C7FDE" w:rsidRDefault="007C7FDE" w:rsidP="007C7FDE">
      <w:pPr>
        <w:spacing w:after="0"/>
        <w:jc w:val="both"/>
        <w:rPr>
          <w:rFonts w:asciiTheme="majorBidi" w:hAnsiTheme="majorBidi" w:cs="AlHurraTxtlight"/>
          <w:color w:val="000000" w:themeColor="text1"/>
          <w:sz w:val="20"/>
          <w:szCs w:val="20"/>
          <w:rtl/>
          <w:lang w:bidi="ar-IQ"/>
        </w:rPr>
      </w:pPr>
      <w:r w:rsidRPr="007C7FDE">
        <w:rPr>
          <w:rFonts w:asciiTheme="majorBidi" w:hAnsiTheme="majorBidi" w:cs="AlHurraTxtlight" w:hint="cs"/>
          <w:color w:val="000000" w:themeColor="text1"/>
          <w:sz w:val="20"/>
          <w:szCs w:val="20"/>
          <w:rtl/>
          <w:lang w:bidi="ar-IQ"/>
        </w:rPr>
        <w:t xml:space="preserve">   </w:t>
      </w:r>
      <w:r w:rsidRPr="007C7FDE">
        <w:rPr>
          <w:rFonts w:asciiTheme="majorBidi" w:hAnsiTheme="majorBidi" w:cs="AlHurraTxtlight"/>
          <w:color w:val="000000" w:themeColor="text1"/>
          <w:sz w:val="20"/>
          <w:szCs w:val="20"/>
          <w:rtl/>
          <w:lang w:bidi="ar-IQ"/>
        </w:rPr>
        <w:t xml:space="preserve"> كيف يمكن للتعاون الدولي أن يواجه تحديات التكنولوجيا الحديثة بشكل فعّال لحماية حقوق الإنسان وتعزيز سيادة القانون في ظل الطبيعة العابرة للحدود لهذه التحديات؟</w:t>
      </w:r>
    </w:p>
    <w:p w14:paraId="05529AAB" w14:textId="77777777" w:rsidR="007C7FDE" w:rsidRPr="007C7FDE" w:rsidRDefault="007C7FDE" w:rsidP="007C7FDE">
      <w:pPr>
        <w:spacing w:after="0"/>
        <w:jc w:val="both"/>
        <w:rPr>
          <w:rFonts w:asciiTheme="majorBidi" w:hAnsiTheme="majorBidi" w:cs="AlHurraTxtlight"/>
          <w:color w:val="000000" w:themeColor="text1"/>
          <w:sz w:val="20"/>
          <w:szCs w:val="20"/>
          <w:rtl/>
          <w:lang w:bidi="ar-IQ"/>
        </w:rPr>
      </w:pPr>
      <w:r w:rsidRPr="007C7FDE">
        <w:rPr>
          <w:rFonts w:asciiTheme="majorBidi" w:hAnsiTheme="majorBidi" w:cs="AlHurraTxtlight"/>
          <w:b/>
          <w:bCs/>
          <w:color w:val="000000" w:themeColor="text1"/>
          <w:sz w:val="20"/>
          <w:szCs w:val="20"/>
          <w:rtl/>
          <w:lang w:bidi="ar-IQ"/>
        </w:rPr>
        <w:t>هيكلية ال</w:t>
      </w:r>
      <w:r w:rsidRPr="007C7FDE">
        <w:rPr>
          <w:rFonts w:asciiTheme="majorBidi" w:hAnsiTheme="majorBidi" w:cs="AlHurraTxtlight" w:hint="cs"/>
          <w:b/>
          <w:bCs/>
          <w:color w:val="000000" w:themeColor="text1"/>
          <w:sz w:val="20"/>
          <w:szCs w:val="20"/>
          <w:rtl/>
          <w:lang w:bidi="ar-IQ"/>
        </w:rPr>
        <w:t>بحث</w:t>
      </w:r>
      <w:r w:rsidRPr="007C7FDE">
        <w:rPr>
          <w:rFonts w:asciiTheme="majorBidi" w:hAnsiTheme="majorBidi" w:cs="AlHurraTxtlight" w:hint="cs"/>
          <w:color w:val="000000" w:themeColor="text1"/>
          <w:sz w:val="20"/>
          <w:szCs w:val="20"/>
          <w:rtl/>
          <w:lang w:bidi="ar-IQ"/>
        </w:rPr>
        <w:t xml:space="preserve"> :</w:t>
      </w:r>
    </w:p>
    <w:p w14:paraId="4D043437" w14:textId="77777777" w:rsidR="007C7FDE" w:rsidRPr="007C7FDE" w:rsidRDefault="007C7FDE" w:rsidP="007C7FDE">
      <w:pPr>
        <w:spacing w:after="0"/>
        <w:jc w:val="both"/>
        <w:rPr>
          <w:rFonts w:asciiTheme="majorBidi" w:hAnsiTheme="majorBidi" w:cs="AlHurraTxtlight"/>
          <w:color w:val="000000" w:themeColor="text1"/>
          <w:sz w:val="20"/>
          <w:szCs w:val="20"/>
          <w:rtl/>
          <w:lang w:bidi="ar-IQ"/>
        </w:rPr>
      </w:pPr>
      <w:r w:rsidRPr="007C7FDE">
        <w:rPr>
          <w:rFonts w:asciiTheme="majorBidi" w:hAnsiTheme="majorBidi" w:cs="AlHurraTxtlight"/>
          <w:color w:val="000000" w:themeColor="text1"/>
          <w:sz w:val="20"/>
          <w:szCs w:val="20"/>
          <w:rtl/>
          <w:lang w:bidi="ar-IQ"/>
        </w:rPr>
        <w:t>المحور الأول: الإطار النظري للتعاون الدولي والتكنولوجيا الحديثة</w:t>
      </w:r>
    </w:p>
    <w:p w14:paraId="3553EE42" w14:textId="77777777" w:rsidR="007C7FDE" w:rsidRPr="007C7FDE" w:rsidRDefault="007C7FDE" w:rsidP="007C7FDE">
      <w:pPr>
        <w:spacing w:after="0"/>
        <w:jc w:val="both"/>
        <w:rPr>
          <w:rFonts w:asciiTheme="majorBidi" w:hAnsiTheme="majorBidi" w:cs="AlHurraTxtlight"/>
          <w:color w:val="000000" w:themeColor="text1"/>
          <w:sz w:val="20"/>
          <w:szCs w:val="20"/>
          <w:rtl/>
          <w:lang w:bidi="ar-IQ"/>
        </w:rPr>
      </w:pPr>
      <w:r w:rsidRPr="007C7FDE">
        <w:rPr>
          <w:rFonts w:asciiTheme="majorBidi" w:hAnsiTheme="majorBidi" w:cs="AlHurraTxtlight"/>
          <w:color w:val="000000" w:themeColor="text1"/>
          <w:sz w:val="20"/>
          <w:szCs w:val="20"/>
          <w:rtl/>
          <w:lang w:bidi="ar-IQ"/>
        </w:rPr>
        <w:t>المحور الثاني: الآليات الدولية في مواجهة تحديات التكنولوجيا الحديثة</w:t>
      </w:r>
    </w:p>
    <w:p w14:paraId="6FE8305E" w14:textId="77777777" w:rsidR="007C7FDE" w:rsidRPr="007C7FDE" w:rsidRDefault="007C7FDE" w:rsidP="007C7FDE">
      <w:pPr>
        <w:spacing w:after="0"/>
        <w:jc w:val="both"/>
        <w:rPr>
          <w:rFonts w:asciiTheme="majorBidi" w:hAnsiTheme="majorBidi" w:cs="AlHurraTxtlight"/>
          <w:color w:val="000000" w:themeColor="text1"/>
          <w:sz w:val="20"/>
          <w:szCs w:val="20"/>
          <w:rtl/>
          <w:lang w:bidi="ar-IQ"/>
        </w:rPr>
      </w:pPr>
      <w:r w:rsidRPr="007C7FDE">
        <w:rPr>
          <w:rFonts w:asciiTheme="majorBidi" w:hAnsiTheme="majorBidi" w:cs="AlHurraTxtlight"/>
          <w:color w:val="000000" w:themeColor="text1"/>
          <w:sz w:val="20"/>
          <w:szCs w:val="20"/>
          <w:rtl/>
          <w:lang w:bidi="ar-IQ"/>
        </w:rPr>
        <w:t>المحور الثالث: التجارب الدولية والتعاون الإقليمي لحماية الحقوق وتعزيز سيادة القانون</w:t>
      </w:r>
    </w:p>
    <w:p w14:paraId="7658A09D" w14:textId="77777777" w:rsidR="007C7FDE" w:rsidRPr="007C7FDE" w:rsidRDefault="007C7FDE" w:rsidP="007C7FDE">
      <w:pPr>
        <w:spacing w:after="0"/>
        <w:jc w:val="both"/>
        <w:rPr>
          <w:rFonts w:asciiTheme="majorBidi" w:hAnsiTheme="majorBidi" w:cs="AlHurraTxtlight"/>
          <w:b/>
          <w:bCs/>
          <w:color w:val="000000" w:themeColor="text1"/>
          <w:sz w:val="20"/>
          <w:szCs w:val="20"/>
          <w:rtl/>
        </w:rPr>
      </w:pPr>
      <w:r w:rsidRPr="007C7FDE">
        <w:rPr>
          <w:rFonts w:asciiTheme="majorBidi" w:hAnsiTheme="majorBidi" w:cs="AlHurraTxtlight"/>
          <w:b/>
          <w:bCs/>
          <w:color w:val="000000" w:themeColor="text1"/>
          <w:sz w:val="20"/>
          <w:szCs w:val="20"/>
          <w:rtl/>
        </w:rPr>
        <w:t>المحور الأول: الإطار النظري للتعاون الدولي والتكنولوجيا الحديثة</w:t>
      </w:r>
    </w:p>
    <w:p w14:paraId="411698DA" w14:textId="3C868C03"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hint="cs"/>
          <w:color w:val="000000" w:themeColor="text1"/>
          <w:sz w:val="20"/>
          <w:szCs w:val="20"/>
          <w:rtl/>
        </w:rPr>
        <w:t xml:space="preserve">   </w:t>
      </w:r>
      <w:r w:rsidRPr="007C7FDE">
        <w:rPr>
          <w:rFonts w:asciiTheme="majorBidi" w:hAnsiTheme="majorBidi" w:cs="AlHurraTxtlight"/>
          <w:color w:val="000000" w:themeColor="text1"/>
          <w:sz w:val="20"/>
          <w:szCs w:val="20"/>
          <w:rtl/>
        </w:rPr>
        <w:t xml:space="preserve">يُعد التعاون الدولي أحد الركائز الجوهرية التي يقوم عليها النظام الدولي المعاصر، إذ إن العلاقات بين الدول لم تعد محكومة فقط بالمصالح الثنائية التقليدية، وإنما باتت تتداخل في شبكة معقدة من الاعتمادية المتبادلة في المجالات الاقتصادية والسياسية والأمنية والتكنولوجية. ومع دخول البشرية عصر الثورة الرقمية، أصبحت التكنولوجيا الحديثة هي العنصر الأكثر تأثيرًا في إعادة تشكيل النظام العالمي، الأمر الذي فرض إعادة تعريف طبيعة التعاون الدولي وحدوده ومجالاته </w:t>
      </w:r>
    </w:p>
    <w:p w14:paraId="10B627F5" w14:textId="77777777" w:rsidR="007C7FDE" w:rsidRDefault="007C7FDE" w:rsidP="007C7FDE">
      <w:pPr>
        <w:spacing w:after="0"/>
        <w:jc w:val="both"/>
        <w:rPr>
          <w:rFonts w:asciiTheme="majorBidi" w:hAnsiTheme="majorBidi" w:cs="AlHurraTxtlight"/>
          <w:color w:val="000000" w:themeColor="text1"/>
          <w:sz w:val="20"/>
          <w:szCs w:val="20"/>
        </w:rPr>
      </w:pPr>
    </w:p>
    <w:p w14:paraId="1AF2B9BD" w14:textId="3727A5D1"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لقد أفرزت التكنولوجيا الحديثة، وفي مقدمتها الذكاء الاصطناعي، والبيانات الضخمة، وشبكات التواصل الاجتماعي، والتطبيقات الرقمية العابرة للحدود، تحديات تتجاوز قدرة الدولة منفردة على مواجهتها. فالتدخل في الانتخابات من خلال التلاعب بالمعلومات، والتجسس الإلكتروني، وانتهاك الخصوصية الرقمية، وانتشار الجرائم السيبرانية، كلها أمثلة على مشكلات عابرة للحدود، لا يمكن التصدي لها إلا عبر تنسيق دولي يضمن حماية الحقوق الأساسية للأفراد وتعزيز سيادة القانون </w:t>
      </w:r>
    </w:p>
    <w:p w14:paraId="6CCC59A1" w14:textId="77777777" w:rsidR="007C7FDE" w:rsidRPr="007C7FDE" w:rsidRDefault="007C7FDE" w:rsidP="007C7FDE">
      <w:pPr>
        <w:spacing w:after="0"/>
        <w:jc w:val="both"/>
        <w:rPr>
          <w:rFonts w:asciiTheme="majorBidi" w:hAnsiTheme="majorBidi" w:cs="AlHurraTxtlight"/>
          <w:b/>
          <w:bCs/>
          <w:color w:val="000000" w:themeColor="text1"/>
          <w:sz w:val="20"/>
          <w:szCs w:val="20"/>
          <w:rtl/>
        </w:rPr>
      </w:pPr>
      <w:r w:rsidRPr="007C7FDE">
        <w:rPr>
          <w:rFonts w:asciiTheme="majorBidi" w:hAnsiTheme="majorBidi" w:cs="AlHurraTxtlight"/>
          <w:b/>
          <w:bCs/>
          <w:color w:val="000000" w:themeColor="text1"/>
          <w:sz w:val="20"/>
          <w:szCs w:val="20"/>
          <w:rtl/>
        </w:rPr>
        <w:t>الفرع الأول: مفهوم التعاون الدولي وأبعاده في القانون الدولي</w:t>
      </w:r>
    </w:p>
    <w:p w14:paraId="76976AC0" w14:textId="77777777" w:rsidR="007C7FDE" w:rsidRPr="007C7FDE" w:rsidRDefault="007C7FDE" w:rsidP="007C7FDE">
      <w:pPr>
        <w:spacing w:after="0"/>
        <w:jc w:val="both"/>
        <w:rPr>
          <w:rFonts w:asciiTheme="majorBidi" w:hAnsiTheme="majorBidi" w:cs="AlHurraTxtlight"/>
          <w:color w:val="000000" w:themeColor="text1"/>
          <w:sz w:val="20"/>
          <w:szCs w:val="20"/>
          <w:rtl/>
          <w:lang w:bidi="ar-IQ"/>
        </w:rPr>
      </w:pPr>
      <w:r w:rsidRPr="007C7FDE">
        <w:rPr>
          <w:rFonts w:asciiTheme="majorBidi" w:hAnsiTheme="majorBidi" w:cs="AlHurraTxtlight" w:hint="cs"/>
          <w:color w:val="000000" w:themeColor="text1"/>
          <w:sz w:val="20"/>
          <w:szCs w:val="20"/>
          <w:rtl/>
        </w:rPr>
        <w:t xml:space="preserve">   </w:t>
      </w:r>
      <w:r w:rsidRPr="007C7FDE">
        <w:rPr>
          <w:rFonts w:asciiTheme="majorBidi" w:hAnsiTheme="majorBidi" w:cs="AlHurraTxtlight"/>
          <w:color w:val="000000" w:themeColor="text1"/>
          <w:sz w:val="20"/>
          <w:szCs w:val="20"/>
          <w:rtl/>
        </w:rPr>
        <w:t xml:space="preserve">يمثل التعاون الدولي أحد المفاهيم الجوهرية في بنية النظام الدولي، إذ إنه لا يقتصر على كونه مجرد وسيلة لتحقيق مصالح متبادلة، وإنما هو التزام قانوني وأخلاقي نصت عليه المواثيق الدولية، وعلى رأسها ميثاق الأمم المتحدة. وفي ظل التحولات المتسارعة التي يشهدها العالم، أصبح التعاون الدولي ضرورة لضمان استقرار العلاقات الدولية، خاصة في مواجهة الظواهر التي لا تعترف بالحدود الوطنية، مثل الإرهاب والتغير المناخي والجرائم السيبرانية </w:t>
      </w:r>
      <w:r w:rsidRPr="007C7FDE">
        <w:rPr>
          <w:rFonts w:asciiTheme="majorBidi" w:hAnsiTheme="majorBidi" w:cs="AlHurraTxtlight" w:hint="cs"/>
          <w:color w:val="000000" w:themeColor="text1"/>
          <w:sz w:val="20"/>
          <w:szCs w:val="20"/>
          <w:rtl/>
        </w:rPr>
        <w:t>،</w:t>
      </w:r>
      <w:r w:rsidRPr="007C7FDE">
        <w:rPr>
          <w:rFonts w:asciiTheme="majorBidi" w:hAnsiTheme="majorBidi" w:cs="AlHurraTxtlight"/>
          <w:color w:val="000000" w:themeColor="text1"/>
          <w:sz w:val="20"/>
          <w:szCs w:val="20"/>
          <w:rtl/>
        </w:rPr>
        <w:t xml:space="preserve"> يمكن النظر إلى التعاون الدولي من زوايا متعددة:</w:t>
      </w:r>
      <w:r w:rsidRPr="007C7FDE">
        <w:rPr>
          <w:rFonts w:asciiTheme="majorBidi" w:hAnsiTheme="majorBidi" w:cs="AlHurraTxtlight" w:hint="cs"/>
          <w:color w:val="000000" w:themeColor="text1"/>
          <w:sz w:val="20"/>
          <w:szCs w:val="20"/>
          <w:rtl/>
        </w:rPr>
        <w:t>(</w:t>
      </w:r>
      <w:r w:rsidRPr="007C7FDE">
        <w:rPr>
          <w:rFonts w:asciiTheme="majorBidi" w:hAnsiTheme="majorBidi" w:cs="AlHurraTxtlight"/>
          <w:color w:val="000000" w:themeColor="text1"/>
          <w:sz w:val="20"/>
          <w:szCs w:val="20"/>
          <w:vertAlign w:val="superscript"/>
          <w:rtl/>
        </w:rPr>
        <w:footnoteReference w:id="2"/>
      </w:r>
      <w:r w:rsidRPr="007C7FDE">
        <w:rPr>
          <w:rFonts w:asciiTheme="majorBidi" w:hAnsiTheme="majorBidi" w:cs="AlHurraTxtlight" w:hint="cs"/>
          <w:color w:val="000000" w:themeColor="text1"/>
          <w:sz w:val="20"/>
          <w:szCs w:val="20"/>
          <w:rtl/>
          <w:lang w:bidi="ar-IQ"/>
        </w:rPr>
        <w:t>)</w:t>
      </w:r>
    </w:p>
    <w:p w14:paraId="29E72BEE" w14:textId="77777777" w:rsidR="007C7FDE" w:rsidRPr="007C7FDE" w:rsidRDefault="007C7FDE" w:rsidP="007C7FDE">
      <w:pPr>
        <w:spacing w:after="0"/>
        <w:jc w:val="both"/>
        <w:rPr>
          <w:rFonts w:asciiTheme="majorBidi" w:hAnsiTheme="majorBidi" w:cs="AlHurraTxtlight"/>
          <w:b/>
          <w:bCs/>
          <w:color w:val="000000" w:themeColor="text1"/>
          <w:sz w:val="20"/>
          <w:szCs w:val="20"/>
          <w:rtl/>
        </w:rPr>
      </w:pPr>
      <w:r w:rsidRPr="007C7FDE">
        <w:rPr>
          <w:rFonts w:asciiTheme="majorBidi" w:hAnsiTheme="majorBidi" w:cs="AlHurraTxtlight"/>
          <w:b/>
          <w:bCs/>
          <w:color w:val="000000" w:themeColor="text1"/>
          <w:sz w:val="20"/>
          <w:szCs w:val="20"/>
          <w:rtl/>
        </w:rPr>
        <w:t xml:space="preserve"> </w:t>
      </w:r>
      <w:r w:rsidRPr="007C7FDE">
        <w:rPr>
          <w:rFonts w:asciiTheme="majorBidi" w:hAnsiTheme="majorBidi" w:cs="AlHurraTxtlight" w:hint="cs"/>
          <w:b/>
          <w:bCs/>
          <w:color w:val="000000" w:themeColor="text1"/>
          <w:sz w:val="20"/>
          <w:szCs w:val="20"/>
          <w:rtl/>
        </w:rPr>
        <w:t xml:space="preserve">اولا : </w:t>
      </w:r>
      <w:r w:rsidRPr="007C7FDE">
        <w:rPr>
          <w:rFonts w:asciiTheme="majorBidi" w:hAnsiTheme="majorBidi" w:cs="AlHurraTxtlight"/>
          <w:b/>
          <w:bCs/>
          <w:color w:val="000000" w:themeColor="text1"/>
          <w:sz w:val="20"/>
          <w:szCs w:val="20"/>
          <w:rtl/>
        </w:rPr>
        <w:t>التعريف القانوني:</w:t>
      </w:r>
    </w:p>
    <w:p w14:paraId="248D1DC2"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يرى الفقه الدولي أن التعاون الدولي هو “العمل المنظم بين الدول والمنظمات الدولية لمواجهة قضايا مشتركة تتجاوز القدرة الوطنية للدولة المنفردة”. ويتضمن ذلك التزامات قانونية تفرضها المعاهدات الدولية، مثل اتفاقيات حقوق الإنسان، واتفاقيات مكافحة الجريمة المنظمة، واتفاقيات مكافحة الفساد </w:t>
      </w:r>
      <w:r w:rsidRPr="007C7FDE">
        <w:rPr>
          <w:rFonts w:asciiTheme="majorBidi" w:hAnsiTheme="majorBidi" w:cs="AlHurraTxtlight" w:hint="cs"/>
          <w:color w:val="000000" w:themeColor="text1"/>
          <w:sz w:val="20"/>
          <w:szCs w:val="20"/>
          <w:rtl/>
        </w:rPr>
        <w:t>.</w:t>
      </w:r>
    </w:p>
    <w:p w14:paraId="54BB5C37" w14:textId="77777777" w:rsidR="007C7FDE" w:rsidRPr="007C7FDE" w:rsidRDefault="007C7FDE" w:rsidP="007C7FDE">
      <w:pPr>
        <w:spacing w:after="0"/>
        <w:jc w:val="both"/>
        <w:rPr>
          <w:rFonts w:asciiTheme="majorBidi" w:hAnsiTheme="majorBidi" w:cs="AlHurraTxtlight"/>
          <w:b/>
          <w:bCs/>
          <w:color w:val="000000" w:themeColor="text1"/>
          <w:sz w:val="20"/>
          <w:szCs w:val="20"/>
          <w:rtl/>
        </w:rPr>
      </w:pP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b/>
          <w:bCs/>
          <w:color w:val="000000" w:themeColor="text1"/>
          <w:sz w:val="20"/>
          <w:szCs w:val="20"/>
          <w:rtl/>
        </w:rPr>
        <w:t>ثانيا :</w:t>
      </w:r>
      <w:r w:rsidRPr="007C7FDE">
        <w:rPr>
          <w:rFonts w:asciiTheme="majorBidi" w:hAnsiTheme="majorBidi" w:cs="AlHurraTxtlight"/>
          <w:b/>
          <w:bCs/>
          <w:color w:val="000000" w:themeColor="text1"/>
          <w:sz w:val="20"/>
          <w:szCs w:val="20"/>
          <w:rtl/>
        </w:rPr>
        <w:t xml:space="preserve"> البعد السياسي:</w:t>
      </w:r>
    </w:p>
    <w:p w14:paraId="32CD816C"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lastRenderedPageBreak/>
        <w:t xml:space="preserve">التعاون الدولي ليس فقط نصوصاً قانونية، بل هو في جوهره إرادة سياسية تعكس استعداد الدول لتقديم تنازلات من أجل تحقيق مصلحة جماعية. وهنا يظهر دور الدبلوماسية متعددة الأطراف التي تجسّدها مؤسسات مثل مجلس الأمن والجمعية العامة للأمم المتحدة، حيث يتم التفاوض على حلول لقضايا تتعلق بالسلم والأمن الدوليين، وكذلك بالقضايا الرقمية الجديدة </w:t>
      </w:r>
      <w:r w:rsidRPr="007C7FDE">
        <w:rPr>
          <w:rFonts w:asciiTheme="majorBidi" w:hAnsiTheme="majorBidi" w:cs="AlHurraTxtlight" w:hint="cs"/>
          <w:color w:val="000000" w:themeColor="text1"/>
          <w:sz w:val="20"/>
          <w:szCs w:val="20"/>
          <w:rtl/>
        </w:rPr>
        <w:t>.</w:t>
      </w:r>
    </w:p>
    <w:p w14:paraId="10EAE51A" w14:textId="77777777" w:rsidR="007C7FDE" w:rsidRPr="007C7FDE" w:rsidRDefault="007C7FDE" w:rsidP="007C7FDE">
      <w:pPr>
        <w:spacing w:after="0"/>
        <w:jc w:val="both"/>
        <w:rPr>
          <w:rFonts w:asciiTheme="majorBidi" w:hAnsiTheme="majorBidi" w:cs="AlHurraTxtlight"/>
          <w:color w:val="000000" w:themeColor="text1"/>
          <w:sz w:val="20"/>
          <w:szCs w:val="20"/>
          <w:rtl/>
        </w:rPr>
      </w:pPr>
    </w:p>
    <w:p w14:paraId="1E63DA42" w14:textId="77777777" w:rsidR="007C7FDE" w:rsidRPr="007C7FDE" w:rsidRDefault="007C7FDE" w:rsidP="007C7FDE">
      <w:pPr>
        <w:spacing w:after="0"/>
        <w:jc w:val="both"/>
        <w:rPr>
          <w:rFonts w:asciiTheme="majorBidi" w:hAnsiTheme="majorBidi" w:cs="AlHurraTxtlight"/>
          <w:b/>
          <w:bCs/>
          <w:color w:val="000000" w:themeColor="text1"/>
          <w:sz w:val="20"/>
          <w:szCs w:val="20"/>
          <w:rtl/>
        </w:rPr>
      </w:pPr>
      <w:r w:rsidRPr="007C7FDE">
        <w:rPr>
          <w:rFonts w:asciiTheme="majorBidi" w:hAnsiTheme="majorBidi" w:cs="AlHurraTxtlight"/>
          <w:b/>
          <w:bCs/>
          <w:color w:val="000000" w:themeColor="text1"/>
          <w:sz w:val="20"/>
          <w:szCs w:val="20"/>
          <w:rtl/>
        </w:rPr>
        <w:t xml:space="preserve"> </w:t>
      </w:r>
      <w:r w:rsidRPr="007C7FDE">
        <w:rPr>
          <w:rFonts w:asciiTheme="majorBidi" w:hAnsiTheme="majorBidi" w:cs="AlHurraTxtlight" w:hint="cs"/>
          <w:b/>
          <w:bCs/>
          <w:color w:val="000000" w:themeColor="text1"/>
          <w:sz w:val="20"/>
          <w:szCs w:val="20"/>
          <w:rtl/>
        </w:rPr>
        <w:t>ثالثا :</w:t>
      </w:r>
      <w:r w:rsidRPr="007C7FDE">
        <w:rPr>
          <w:rFonts w:asciiTheme="majorBidi" w:hAnsiTheme="majorBidi" w:cs="AlHurraTxtlight"/>
          <w:b/>
          <w:bCs/>
          <w:color w:val="000000" w:themeColor="text1"/>
          <w:sz w:val="20"/>
          <w:szCs w:val="20"/>
          <w:rtl/>
        </w:rPr>
        <w:t xml:space="preserve"> البعد الاقتصادي والاجتماعي:</w:t>
      </w:r>
    </w:p>
    <w:p w14:paraId="77B8D836"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مع العولمة، أصبح التعاون الاقتصادي والاجتماعي مكملاً للتعاون السياسي. فالشركات العابرة للقارات، ومنصات التكنولوجيا العملاقة مثل </w:t>
      </w:r>
      <w:r w:rsidRPr="007C7FDE">
        <w:rPr>
          <w:rFonts w:asciiTheme="majorBidi" w:hAnsiTheme="majorBidi" w:cs="AlHurraTxtlight"/>
          <w:color w:val="000000" w:themeColor="text1"/>
          <w:sz w:val="20"/>
          <w:szCs w:val="20"/>
        </w:rPr>
        <w:t>Google</w:t>
      </w:r>
      <w:r w:rsidRPr="007C7FDE">
        <w:rPr>
          <w:rFonts w:asciiTheme="majorBidi" w:hAnsiTheme="majorBidi" w:cs="AlHurraTxtlight"/>
          <w:color w:val="000000" w:themeColor="text1"/>
          <w:sz w:val="20"/>
          <w:szCs w:val="20"/>
          <w:rtl/>
        </w:rPr>
        <w:t xml:space="preserve"> و</w:t>
      </w:r>
      <w:r w:rsidRPr="007C7FDE">
        <w:rPr>
          <w:rFonts w:asciiTheme="majorBidi" w:hAnsiTheme="majorBidi" w:cs="AlHurraTxtlight"/>
          <w:color w:val="000000" w:themeColor="text1"/>
          <w:sz w:val="20"/>
          <w:szCs w:val="20"/>
        </w:rPr>
        <w:t>Meta</w:t>
      </w:r>
      <w:r w:rsidRPr="007C7FDE">
        <w:rPr>
          <w:rFonts w:asciiTheme="majorBidi" w:hAnsiTheme="majorBidi" w:cs="AlHurraTxtlight"/>
          <w:color w:val="000000" w:themeColor="text1"/>
          <w:sz w:val="20"/>
          <w:szCs w:val="20"/>
          <w:rtl/>
        </w:rPr>
        <w:t xml:space="preserve"> و</w:t>
      </w:r>
      <w:r w:rsidRPr="007C7FDE">
        <w:rPr>
          <w:rFonts w:asciiTheme="majorBidi" w:hAnsiTheme="majorBidi" w:cs="AlHurraTxtlight"/>
          <w:color w:val="000000" w:themeColor="text1"/>
          <w:sz w:val="20"/>
          <w:szCs w:val="20"/>
        </w:rPr>
        <w:t>Amazon</w:t>
      </w:r>
      <w:r w:rsidRPr="007C7FDE">
        <w:rPr>
          <w:rFonts w:asciiTheme="majorBidi" w:hAnsiTheme="majorBidi" w:cs="AlHurraTxtlight"/>
          <w:color w:val="000000" w:themeColor="text1"/>
          <w:sz w:val="20"/>
          <w:szCs w:val="20"/>
          <w:rtl/>
        </w:rPr>
        <w:t>، أصبحت جهات فاعلة تتجاوز سلطة الدولة، ما يستدعي تعاوناً دولياً لتنظيم أنشطتها وضبط تأثيراتها على السوق العالمي وعلى حقوق الأفراد .</w:t>
      </w:r>
    </w:p>
    <w:p w14:paraId="094B7F57" w14:textId="77777777" w:rsidR="007C7FDE" w:rsidRPr="007C7FDE" w:rsidRDefault="007C7FDE" w:rsidP="007C7FDE">
      <w:pPr>
        <w:spacing w:after="0"/>
        <w:jc w:val="both"/>
        <w:rPr>
          <w:rFonts w:asciiTheme="majorBidi" w:hAnsiTheme="majorBidi" w:cs="AlHurraTxtlight"/>
          <w:b/>
          <w:bCs/>
          <w:color w:val="000000" w:themeColor="text1"/>
          <w:sz w:val="20"/>
          <w:szCs w:val="20"/>
          <w:rtl/>
        </w:rPr>
      </w:pPr>
      <w:r w:rsidRPr="007C7FDE">
        <w:rPr>
          <w:rFonts w:asciiTheme="majorBidi" w:hAnsiTheme="majorBidi" w:cs="AlHurraTxtlight"/>
          <w:b/>
          <w:bCs/>
          <w:color w:val="000000" w:themeColor="text1"/>
          <w:sz w:val="20"/>
          <w:szCs w:val="20"/>
          <w:rtl/>
        </w:rPr>
        <w:t xml:space="preserve"> </w:t>
      </w:r>
      <w:r w:rsidRPr="007C7FDE">
        <w:rPr>
          <w:rFonts w:asciiTheme="majorBidi" w:hAnsiTheme="majorBidi" w:cs="AlHurraTxtlight" w:hint="cs"/>
          <w:b/>
          <w:bCs/>
          <w:color w:val="000000" w:themeColor="text1"/>
          <w:sz w:val="20"/>
          <w:szCs w:val="20"/>
          <w:rtl/>
        </w:rPr>
        <w:t>رابعا :</w:t>
      </w:r>
      <w:r w:rsidRPr="007C7FDE">
        <w:rPr>
          <w:rFonts w:asciiTheme="majorBidi" w:hAnsiTheme="majorBidi" w:cs="AlHurraTxtlight"/>
          <w:b/>
          <w:bCs/>
          <w:color w:val="000000" w:themeColor="text1"/>
          <w:sz w:val="20"/>
          <w:szCs w:val="20"/>
          <w:rtl/>
        </w:rPr>
        <w:t xml:space="preserve"> البعد التكنولوجي:</w:t>
      </w:r>
    </w:p>
    <w:p w14:paraId="3060D97D"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وهو الأحدث والأكثر حساسية، حيث إن التحديات التكنولوجية تطرح أسئلة جديدة حول السيادة الرقمية والأمن السيبراني وحماية البيانات. وقد أصبح من المتفق عليه بين الفقهاء أن أي تعريف حديث للتعاون الدولي يجب أن يتضمن هذا البعد </w:t>
      </w:r>
      <w:r w:rsidRPr="007C7FDE">
        <w:rPr>
          <w:rFonts w:asciiTheme="majorBidi" w:hAnsiTheme="majorBidi" w:cs="AlHurraTxtlight" w:hint="cs"/>
          <w:color w:val="000000" w:themeColor="text1"/>
          <w:sz w:val="20"/>
          <w:szCs w:val="20"/>
          <w:rtl/>
        </w:rPr>
        <w:t xml:space="preserve">، اما عن </w:t>
      </w:r>
      <w:r w:rsidRPr="007C7FDE">
        <w:rPr>
          <w:rFonts w:asciiTheme="majorBidi" w:hAnsiTheme="majorBidi" w:cs="AlHurraTxtlight"/>
          <w:color w:val="000000" w:themeColor="text1"/>
          <w:sz w:val="20"/>
          <w:szCs w:val="20"/>
          <w:rtl/>
        </w:rPr>
        <w:t>أهمية التعاون الدولي في البيئة التكنولوجية</w:t>
      </w:r>
      <w:r w:rsidRPr="007C7FDE">
        <w:rPr>
          <w:rFonts w:asciiTheme="majorBidi" w:hAnsiTheme="majorBidi" w:cs="AlHurraTxtlight" w:hint="cs"/>
          <w:color w:val="000000" w:themeColor="text1"/>
          <w:sz w:val="20"/>
          <w:szCs w:val="20"/>
          <w:rtl/>
        </w:rPr>
        <w:t xml:space="preserve"> ف</w:t>
      </w:r>
      <w:r w:rsidRPr="007C7FDE">
        <w:rPr>
          <w:rFonts w:asciiTheme="majorBidi" w:hAnsiTheme="majorBidi" w:cs="AlHurraTxtlight"/>
          <w:color w:val="000000" w:themeColor="text1"/>
          <w:sz w:val="20"/>
          <w:szCs w:val="20"/>
          <w:rtl/>
        </w:rPr>
        <w:t>إن إدماج التكنولوجيا الحديثة في مفهوم التعاون الدولي ليس ترفاً فكرياً، وإنما ضرورة عملية. فالهجمات السيبرانية مثلاً قد تستهدف دولة معينة، لكنها سرعان ما تمتد آثارها إلى دول أخرى، كما حدث في هجوم “</w:t>
      </w:r>
      <w:proofErr w:type="spellStart"/>
      <w:r w:rsidRPr="007C7FDE">
        <w:rPr>
          <w:rFonts w:asciiTheme="majorBidi" w:hAnsiTheme="majorBidi" w:cs="AlHurraTxtlight"/>
          <w:color w:val="000000" w:themeColor="text1"/>
          <w:sz w:val="20"/>
          <w:szCs w:val="20"/>
        </w:rPr>
        <w:t>WannaCry</w:t>
      </w:r>
      <w:proofErr w:type="spellEnd"/>
      <w:r w:rsidRPr="007C7FDE">
        <w:rPr>
          <w:rFonts w:asciiTheme="majorBidi" w:hAnsiTheme="majorBidi" w:cs="AlHurraTxtlight"/>
          <w:color w:val="000000" w:themeColor="text1"/>
          <w:sz w:val="20"/>
          <w:szCs w:val="20"/>
          <w:rtl/>
        </w:rPr>
        <w:t>” عام 2017 الذي عطّل أنظمة حواسيب في أكثر من 150 دولة . مثل هذه الوقائع أثبتت أن أي غياب للتعاون الدولي يفتح المجال أمام فوضى رقمية تهدد سيادة القانون والأمن العالمي.</w:t>
      </w:r>
    </w:p>
    <w:p w14:paraId="0E8462AF"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وعليه، فإن التعاون الدولي في البيئة الرقمية يمثل آلية وقائية للحد من المخاطر، وآلية علاجية لإصلاح الأضرار، وهو ما يجعل هذا المفهوم يتطور باستمرار ليشمل أشكالاً جديدة مثل:</w:t>
      </w:r>
    </w:p>
    <w:p w14:paraId="07CA97FD"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w:t>
      </w:r>
      <w:r w:rsidRPr="007C7FDE">
        <w:rPr>
          <w:rFonts w:ascii="Sakkal Majalla" w:hAnsi="Sakkal Majalla" w:cs="Sakkal Majalla" w:hint="cs"/>
          <w:color w:val="000000" w:themeColor="text1"/>
          <w:sz w:val="20"/>
          <w:szCs w:val="20"/>
          <w:rtl/>
        </w:rPr>
        <w:t>•</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التعاون</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القضائي</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عبر</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الحدود</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في</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قضايا</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الجرائم</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الإلكترونية</w:t>
      </w:r>
      <w:r w:rsidRPr="007C7FDE">
        <w:rPr>
          <w:rFonts w:asciiTheme="majorBidi" w:hAnsiTheme="majorBidi" w:cs="AlHurraTxtlight"/>
          <w:color w:val="000000" w:themeColor="text1"/>
          <w:sz w:val="20"/>
          <w:szCs w:val="20"/>
          <w:rtl/>
        </w:rPr>
        <w:t>.</w:t>
      </w:r>
    </w:p>
    <w:p w14:paraId="0235722C"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w:t>
      </w:r>
      <w:r w:rsidRPr="007C7FDE">
        <w:rPr>
          <w:rFonts w:ascii="Sakkal Majalla" w:hAnsi="Sakkal Majalla" w:cs="Sakkal Majalla" w:hint="cs"/>
          <w:color w:val="000000" w:themeColor="text1"/>
          <w:sz w:val="20"/>
          <w:szCs w:val="20"/>
          <w:rtl/>
        </w:rPr>
        <w:t>•</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التعاون</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الأمني</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في</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تبادل</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المعلومات</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الاستخبارية</w:t>
      </w:r>
      <w:r w:rsidRPr="007C7FDE">
        <w:rPr>
          <w:rFonts w:asciiTheme="majorBidi" w:hAnsiTheme="majorBidi" w:cs="AlHurraTxtlight"/>
          <w:color w:val="000000" w:themeColor="text1"/>
          <w:sz w:val="20"/>
          <w:szCs w:val="20"/>
          <w:rtl/>
        </w:rPr>
        <w:t xml:space="preserve"> حول الهجمات السيبرانية.</w:t>
      </w:r>
    </w:p>
    <w:p w14:paraId="5769AA5F"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w:t>
      </w:r>
      <w:r w:rsidRPr="007C7FDE">
        <w:rPr>
          <w:rFonts w:ascii="Sakkal Majalla" w:hAnsi="Sakkal Majalla" w:cs="Sakkal Majalla" w:hint="cs"/>
          <w:color w:val="000000" w:themeColor="text1"/>
          <w:sz w:val="20"/>
          <w:szCs w:val="20"/>
          <w:rtl/>
        </w:rPr>
        <w:t>•</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التعاون</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التشريعي</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في</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وضع</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أطر</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موحدة</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لحماية</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البيانات</w:t>
      </w:r>
      <w:r w:rsidRPr="007C7FDE">
        <w:rPr>
          <w:rFonts w:asciiTheme="majorBidi" w:hAnsiTheme="majorBidi" w:cs="AlHurraTxtlight"/>
          <w:color w:val="000000" w:themeColor="text1"/>
          <w:sz w:val="20"/>
          <w:szCs w:val="20"/>
          <w:rtl/>
        </w:rPr>
        <w:t>.</w:t>
      </w:r>
    </w:p>
    <w:p w14:paraId="0BB9D4AF"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w:t>
      </w:r>
      <w:r w:rsidRPr="007C7FDE">
        <w:rPr>
          <w:rFonts w:ascii="Sakkal Majalla" w:hAnsi="Sakkal Majalla" w:cs="Sakkal Majalla" w:hint="cs"/>
          <w:color w:val="000000" w:themeColor="text1"/>
          <w:sz w:val="20"/>
          <w:szCs w:val="20"/>
          <w:rtl/>
        </w:rPr>
        <w:t>•</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التعاون</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الأكاديمي</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والبحثي</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في</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تط</w:t>
      </w:r>
      <w:r w:rsidRPr="007C7FDE">
        <w:rPr>
          <w:rFonts w:asciiTheme="majorBidi" w:hAnsiTheme="majorBidi" w:cs="AlHurraTxtlight"/>
          <w:color w:val="000000" w:themeColor="text1"/>
          <w:sz w:val="20"/>
          <w:szCs w:val="20"/>
          <w:rtl/>
        </w:rPr>
        <w:t xml:space="preserve">وير حلول تقنية لحماية الحقوق . </w:t>
      </w:r>
    </w:p>
    <w:p w14:paraId="732103B4" w14:textId="77777777" w:rsidR="007C7FDE" w:rsidRPr="007C7FDE" w:rsidRDefault="007C7FDE" w:rsidP="007C7FDE">
      <w:pPr>
        <w:spacing w:after="0"/>
        <w:jc w:val="both"/>
        <w:rPr>
          <w:rFonts w:asciiTheme="majorBidi" w:hAnsiTheme="majorBidi" w:cs="AlHurraTxtlight"/>
          <w:b/>
          <w:bCs/>
          <w:color w:val="000000" w:themeColor="text1"/>
          <w:sz w:val="20"/>
          <w:szCs w:val="20"/>
          <w:rtl/>
        </w:rPr>
      </w:pPr>
      <w:r w:rsidRPr="007C7FDE">
        <w:rPr>
          <w:rFonts w:asciiTheme="majorBidi" w:hAnsiTheme="majorBidi" w:cs="AlHurraTxtlight"/>
          <w:b/>
          <w:bCs/>
          <w:color w:val="000000" w:themeColor="text1"/>
          <w:sz w:val="20"/>
          <w:szCs w:val="20"/>
          <w:rtl/>
        </w:rPr>
        <w:t>الفرع الثاني: التطورات التكنولوجية الحديثة وتأثيرها على حقوق الإنسان</w:t>
      </w:r>
    </w:p>
    <w:p w14:paraId="54981131"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hint="cs"/>
          <w:color w:val="000000" w:themeColor="text1"/>
          <w:sz w:val="20"/>
          <w:szCs w:val="20"/>
          <w:rtl/>
        </w:rPr>
        <w:t xml:space="preserve">   </w:t>
      </w:r>
      <w:r w:rsidRPr="007C7FDE">
        <w:rPr>
          <w:rFonts w:asciiTheme="majorBidi" w:hAnsiTheme="majorBidi" w:cs="AlHurraTxtlight"/>
          <w:color w:val="000000" w:themeColor="text1"/>
          <w:sz w:val="20"/>
          <w:szCs w:val="20"/>
          <w:rtl/>
        </w:rPr>
        <w:t>شهد العالم خلال العقود الثلاثة الأخيرة طفرة غير مسبوقة في مجال التكنولوجيا الرقمية، انعكست بصورة مباشرة على جميع جوانب الحياة الإنسانية. فقد تحولت التكنولوجيا من مجرد أداة مساعدة في مجالات الاتصال والإنتاج إلى عنصر فاعل يعيد تشكيل القيم الاجتماعية والسياسية والقانونية. وبالرغم من أن هذه التطورات وفرت فرصًا هائلة في مجالات التعليم، الصحة، الاقتصاد، والتنمية، فإنها في المقابل حملت في طياتها تهديدات جدّية لحقوق الإنسان، خصوصًا فيما يتعلق بالخصوصية، حرية التعبير، الحق في الأمن، والمساواة أمام القانون .</w:t>
      </w:r>
    </w:p>
    <w:p w14:paraId="68D867EE"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إن تأثير التكنولوجيا على حقوق الإنسان يتسم بازدواجية واضحة: فهي من جهة تفتح آفاقًا جديدة لتعزيز ممارسة الحقوق، ومن جهة أخرى تخلق أدوات لانتهاكها على نطاق واسع. ومن هنا تأتي ضرورة دراسة هذه التطورات من منظور حقوقي وقانوني لفهم أبعادها المختلفة وسبل التعامل معها في إطار التعاون الدولي.</w:t>
      </w:r>
      <w:r w:rsidRPr="007C7FDE">
        <w:rPr>
          <w:rFonts w:asciiTheme="majorBidi" w:hAnsiTheme="majorBidi" w:cs="AlHurraTxtlight" w:hint="cs"/>
          <w:color w:val="000000" w:themeColor="text1"/>
          <w:sz w:val="20"/>
          <w:szCs w:val="20"/>
          <w:rtl/>
        </w:rPr>
        <w:t>(</w:t>
      </w:r>
      <w:r w:rsidRPr="007C7FDE">
        <w:rPr>
          <w:rFonts w:asciiTheme="majorBidi" w:hAnsiTheme="majorBidi" w:cs="AlHurraTxtlight"/>
          <w:color w:val="000000" w:themeColor="text1"/>
          <w:sz w:val="20"/>
          <w:szCs w:val="20"/>
          <w:vertAlign w:val="superscript"/>
          <w:rtl/>
        </w:rPr>
        <w:footnoteReference w:id="3"/>
      </w:r>
      <w:r w:rsidRPr="007C7FDE">
        <w:rPr>
          <w:rFonts w:asciiTheme="majorBidi" w:hAnsiTheme="majorBidi" w:cs="AlHurraTxtlight" w:hint="cs"/>
          <w:color w:val="000000" w:themeColor="text1"/>
          <w:sz w:val="20"/>
          <w:szCs w:val="20"/>
          <w:rtl/>
        </w:rPr>
        <w:t>)</w:t>
      </w:r>
    </w:p>
    <w:p w14:paraId="5117FB36" w14:textId="77777777" w:rsidR="007C7FDE" w:rsidRPr="007C7FDE" w:rsidRDefault="007C7FDE" w:rsidP="007C7FDE">
      <w:pPr>
        <w:spacing w:after="0"/>
        <w:jc w:val="both"/>
        <w:rPr>
          <w:rFonts w:asciiTheme="majorBidi" w:hAnsiTheme="majorBidi" w:cs="AlHurraTxtlight"/>
          <w:b/>
          <w:bCs/>
          <w:color w:val="000000" w:themeColor="text1"/>
          <w:sz w:val="20"/>
          <w:szCs w:val="20"/>
          <w:rtl/>
        </w:rPr>
      </w:pPr>
      <w:r w:rsidRPr="007C7FDE">
        <w:rPr>
          <w:rFonts w:asciiTheme="majorBidi" w:hAnsiTheme="majorBidi" w:cs="AlHurraTxtlight" w:hint="cs"/>
          <w:b/>
          <w:bCs/>
          <w:color w:val="000000" w:themeColor="text1"/>
          <w:sz w:val="20"/>
          <w:szCs w:val="20"/>
          <w:rtl/>
        </w:rPr>
        <w:t xml:space="preserve">اولا : </w:t>
      </w:r>
      <w:r w:rsidRPr="007C7FDE">
        <w:rPr>
          <w:rFonts w:asciiTheme="majorBidi" w:hAnsiTheme="majorBidi" w:cs="AlHurraTxtlight"/>
          <w:b/>
          <w:bCs/>
          <w:color w:val="000000" w:themeColor="text1"/>
          <w:sz w:val="20"/>
          <w:szCs w:val="20"/>
          <w:rtl/>
        </w:rPr>
        <w:t>الذكاء الاصطناعي (</w:t>
      </w:r>
      <w:r w:rsidRPr="007C7FDE">
        <w:rPr>
          <w:rFonts w:asciiTheme="majorBidi" w:hAnsiTheme="majorBidi" w:cs="AlHurraTxtlight"/>
          <w:b/>
          <w:bCs/>
          <w:color w:val="000000" w:themeColor="text1"/>
          <w:sz w:val="20"/>
          <w:szCs w:val="20"/>
        </w:rPr>
        <w:t>Artificial Intelligence</w:t>
      </w:r>
      <w:r w:rsidRPr="007C7FDE">
        <w:rPr>
          <w:rFonts w:asciiTheme="majorBidi" w:hAnsiTheme="majorBidi" w:cs="AlHurraTxtlight"/>
          <w:b/>
          <w:bCs/>
          <w:color w:val="000000" w:themeColor="text1"/>
          <w:sz w:val="20"/>
          <w:szCs w:val="20"/>
          <w:rtl/>
        </w:rPr>
        <w:t>)</w:t>
      </w:r>
    </w:p>
    <w:p w14:paraId="200D3A15" w14:textId="77777777" w:rsidR="007C7FDE" w:rsidRPr="007C7FDE" w:rsidRDefault="007C7FDE" w:rsidP="007C7FDE">
      <w:pPr>
        <w:spacing w:after="0"/>
        <w:jc w:val="both"/>
        <w:rPr>
          <w:rFonts w:asciiTheme="majorBidi" w:hAnsiTheme="majorBidi" w:cs="AlHurraTxtlight"/>
          <w:color w:val="000000" w:themeColor="text1"/>
          <w:sz w:val="20"/>
          <w:szCs w:val="20"/>
          <w:rtl/>
          <w:lang w:bidi="ar-IQ"/>
        </w:rPr>
      </w:pPr>
      <w:r w:rsidRPr="007C7FDE">
        <w:rPr>
          <w:rFonts w:asciiTheme="majorBidi" w:hAnsiTheme="majorBidi" w:cs="AlHurraTxtlight" w:hint="cs"/>
          <w:color w:val="000000" w:themeColor="text1"/>
          <w:sz w:val="20"/>
          <w:szCs w:val="20"/>
          <w:rtl/>
        </w:rPr>
        <w:t xml:space="preserve">   </w:t>
      </w:r>
      <w:r w:rsidRPr="007C7FDE">
        <w:rPr>
          <w:rFonts w:asciiTheme="majorBidi" w:hAnsiTheme="majorBidi" w:cs="AlHurraTxtlight"/>
          <w:color w:val="000000" w:themeColor="text1"/>
          <w:sz w:val="20"/>
          <w:szCs w:val="20"/>
          <w:rtl/>
        </w:rPr>
        <w:t>أضحى الذكاء الاصطناعي من أبرز ملامح الثورة التكنولوجية، حيث يُستخدم اليوم في قطاعات متعددة مثل الرعاية الصحية، الأمن، التعليم، النقل، وحتى القضاء. إلا أن هذه الاستخدامات أثارت جملة من المخاوف الحقوقية:</w:t>
      </w:r>
      <w:r w:rsidRPr="007C7FDE">
        <w:rPr>
          <w:rFonts w:asciiTheme="majorBidi" w:hAnsiTheme="majorBidi" w:cs="AlHurraTxtlight" w:hint="cs"/>
          <w:color w:val="000000" w:themeColor="text1"/>
          <w:sz w:val="20"/>
          <w:szCs w:val="20"/>
          <w:rtl/>
        </w:rPr>
        <w:t>(</w:t>
      </w:r>
      <w:r w:rsidRPr="007C7FDE">
        <w:rPr>
          <w:rFonts w:asciiTheme="majorBidi" w:hAnsiTheme="majorBidi" w:cs="AlHurraTxtlight"/>
          <w:color w:val="000000" w:themeColor="text1"/>
          <w:sz w:val="20"/>
          <w:szCs w:val="20"/>
          <w:vertAlign w:val="superscript"/>
          <w:rtl/>
        </w:rPr>
        <w:footnoteReference w:id="4"/>
      </w:r>
      <w:r w:rsidRPr="007C7FDE">
        <w:rPr>
          <w:rFonts w:asciiTheme="majorBidi" w:hAnsiTheme="majorBidi" w:cs="AlHurraTxtlight" w:hint="cs"/>
          <w:color w:val="000000" w:themeColor="text1"/>
          <w:sz w:val="20"/>
          <w:szCs w:val="20"/>
          <w:rtl/>
          <w:lang w:bidi="ar-IQ"/>
        </w:rPr>
        <w:t>)</w:t>
      </w:r>
    </w:p>
    <w:p w14:paraId="367A0DF2" w14:textId="77777777" w:rsidR="007C7FDE" w:rsidRPr="007C7FDE" w:rsidRDefault="007C7FDE" w:rsidP="000F4ED0">
      <w:pPr>
        <w:numPr>
          <w:ilvl w:val="0"/>
          <w:numId w:val="1"/>
        </w:numPr>
        <w:spacing w:after="0"/>
        <w:ind w:left="0" w:firstLine="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المساءلة القانونية: عندما يتخذ نظام ذكاء اصطناعي قرارًا خاطئًا يؤدي إلى ضرر بشري، يثار التساؤل حول من يتحمل المسؤولية: المبرمج، الشركة المنتجة، أم الدولة؟ هذا ما يعرف بـفجوة المساءلة</w:t>
      </w:r>
      <w:r w:rsidRPr="007C7FDE">
        <w:rPr>
          <w:rFonts w:asciiTheme="majorBidi" w:hAnsiTheme="majorBidi" w:cs="AlHurraTxtlight" w:hint="cs"/>
          <w:color w:val="000000" w:themeColor="text1"/>
          <w:sz w:val="20"/>
          <w:szCs w:val="20"/>
          <w:rtl/>
        </w:rPr>
        <w:t>.</w:t>
      </w:r>
    </w:p>
    <w:p w14:paraId="0375E059" w14:textId="77777777" w:rsidR="007C7FDE" w:rsidRPr="007C7FDE" w:rsidRDefault="007C7FDE" w:rsidP="000F4ED0">
      <w:pPr>
        <w:numPr>
          <w:ilvl w:val="0"/>
          <w:numId w:val="1"/>
        </w:numPr>
        <w:spacing w:after="0"/>
        <w:ind w:left="0" w:firstLine="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التمييز والخوارزميات المنحازة: أظهرت دراسات عدة أن بعض أنظمة الذكاء الاصطناعي المستخدمة في التوظيف أو العدالة الجنائية أظهرت تحيزات ضد فئات معينة، ما يمثل تهديدًا لمبدأ المساواة وعدم التمييز </w:t>
      </w:r>
      <w:r w:rsidRPr="007C7FDE">
        <w:rPr>
          <w:rFonts w:asciiTheme="majorBidi" w:hAnsiTheme="majorBidi" w:cs="AlHurraTxtlight" w:hint="cs"/>
          <w:color w:val="000000" w:themeColor="text1"/>
          <w:sz w:val="20"/>
          <w:szCs w:val="20"/>
          <w:rtl/>
        </w:rPr>
        <w:t>.</w:t>
      </w:r>
    </w:p>
    <w:p w14:paraId="5C2C6B3B"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التأثير على الحق في العمل: اعتماد الشركات على الأتمتة قد يؤدي إلى فقدان ملايين الوظائف التقليدية، مما يؤثر على الحق في العمل والحق في مستوى معيشي لائق </w:t>
      </w:r>
      <w:r w:rsidRPr="007C7FDE">
        <w:rPr>
          <w:rFonts w:asciiTheme="majorBidi" w:hAnsiTheme="majorBidi" w:cs="AlHurraTxtlight" w:hint="cs"/>
          <w:color w:val="000000" w:themeColor="text1"/>
          <w:sz w:val="20"/>
          <w:szCs w:val="20"/>
          <w:rtl/>
        </w:rPr>
        <w:t>.</w:t>
      </w:r>
    </w:p>
    <w:p w14:paraId="2F1A996A"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مثال على ذلك: في الولايات المتحدة، واجهت أنظمة التعرف على الوجوه انتقادات واسعة بسبب دقتها المتدنية مع أصحاب البشرة الداكنة، الأمر الذي اعتُبر انتهاكًا لحقوق الأقليات </w:t>
      </w:r>
      <w:r w:rsidRPr="007C7FDE">
        <w:rPr>
          <w:rFonts w:asciiTheme="majorBidi" w:hAnsiTheme="majorBidi" w:cs="AlHurraTxtlight" w:hint="cs"/>
          <w:color w:val="000000" w:themeColor="text1"/>
          <w:sz w:val="20"/>
          <w:szCs w:val="20"/>
          <w:rtl/>
        </w:rPr>
        <w:t>.</w:t>
      </w:r>
    </w:p>
    <w:p w14:paraId="2A7C4F53" w14:textId="77777777" w:rsidR="007C7FDE" w:rsidRPr="007C7FDE" w:rsidRDefault="007C7FDE" w:rsidP="007C7FDE">
      <w:pPr>
        <w:spacing w:after="0"/>
        <w:jc w:val="both"/>
        <w:rPr>
          <w:rFonts w:asciiTheme="majorBidi" w:hAnsiTheme="majorBidi" w:cs="AlHurraTxtlight"/>
          <w:b/>
          <w:bCs/>
          <w:color w:val="000000" w:themeColor="text1"/>
          <w:sz w:val="20"/>
          <w:szCs w:val="20"/>
          <w:rtl/>
        </w:rPr>
      </w:pPr>
      <w:r w:rsidRPr="007C7FDE">
        <w:rPr>
          <w:rFonts w:asciiTheme="majorBidi" w:hAnsiTheme="majorBidi" w:cs="AlHurraTxtlight" w:hint="cs"/>
          <w:b/>
          <w:bCs/>
          <w:color w:val="000000" w:themeColor="text1"/>
          <w:sz w:val="20"/>
          <w:szCs w:val="20"/>
          <w:rtl/>
        </w:rPr>
        <w:t>ثانيا :</w:t>
      </w:r>
      <w:r w:rsidRPr="007C7FDE">
        <w:rPr>
          <w:rFonts w:asciiTheme="majorBidi" w:hAnsiTheme="majorBidi" w:cs="AlHurraTxtlight"/>
          <w:b/>
          <w:bCs/>
          <w:color w:val="000000" w:themeColor="text1"/>
          <w:sz w:val="20"/>
          <w:szCs w:val="20"/>
          <w:rtl/>
        </w:rPr>
        <w:t xml:space="preserve"> البيانات الضخمة (</w:t>
      </w:r>
      <w:r w:rsidRPr="007C7FDE">
        <w:rPr>
          <w:rFonts w:asciiTheme="majorBidi" w:hAnsiTheme="majorBidi" w:cs="AlHurraTxtlight"/>
          <w:b/>
          <w:bCs/>
          <w:color w:val="000000" w:themeColor="text1"/>
          <w:sz w:val="20"/>
          <w:szCs w:val="20"/>
        </w:rPr>
        <w:t>Big Data</w:t>
      </w:r>
      <w:r w:rsidRPr="007C7FDE">
        <w:rPr>
          <w:rFonts w:asciiTheme="majorBidi" w:hAnsiTheme="majorBidi" w:cs="AlHurraTxtlight"/>
          <w:b/>
          <w:bCs/>
          <w:color w:val="000000" w:themeColor="text1"/>
          <w:sz w:val="20"/>
          <w:szCs w:val="20"/>
          <w:rtl/>
        </w:rPr>
        <w:t>)</w:t>
      </w:r>
    </w:p>
    <w:p w14:paraId="7DFBF87E"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lastRenderedPageBreak/>
        <w:t>تمثل البيانات في العصر الحديث “نفط القرن الحادي والعشرين”. فالمؤسسات الحكومية والخاصة تجمع كميات هائلة من المعلومات عن الأفراد لأغراض متعددة. لكن هذا التطور يطرح تحديات كبرى:</w:t>
      </w:r>
    </w:p>
    <w:p w14:paraId="4678F5B4"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1-</w:t>
      </w:r>
      <w:r w:rsidRPr="007C7FDE">
        <w:rPr>
          <w:rFonts w:asciiTheme="majorBidi" w:hAnsiTheme="majorBidi" w:cs="AlHurraTxtlight"/>
          <w:color w:val="000000" w:themeColor="text1"/>
          <w:sz w:val="20"/>
          <w:szCs w:val="20"/>
          <w:rtl/>
        </w:rPr>
        <w:t xml:space="preserve"> انتهاك الخصوصية: في ظل غياب تشريعات قوية لحماية البيانات، قد تُستخدم هذه المعلومات بطرق تنتهك حق الأفراد في الخصوصية </w:t>
      </w:r>
      <w:r w:rsidRPr="007C7FDE">
        <w:rPr>
          <w:rFonts w:asciiTheme="majorBidi" w:hAnsiTheme="majorBidi" w:cs="AlHurraTxtlight" w:hint="cs"/>
          <w:color w:val="000000" w:themeColor="text1"/>
          <w:sz w:val="20"/>
          <w:szCs w:val="20"/>
          <w:rtl/>
        </w:rPr>
        <w:t>.</w:t>
      </w:r>
    </w:p>
    <w:p w14:paraId="2976E504"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2-</w:t>
      </w:r>
      <w:r w:rsidRPr="007C7FDE">
        <w:rPr>
          <w:rFonts w:asciiTheme="majorBidi" w:hAnsiTheme="majorBidi" w:cs="AlHurraTxtlight"/>
          <w:color w:val="000000" w:themeColor="text1"/>
          <w:sz w:val="20"/>
          <w:szCs w:val="20"/>
          <w:rtl/>
        </w:rPr>
        <w:t xml:space="preserve"> التنميط والمراقبة الجماعية: تحليل البيانات الضخمة يسمح بإنشاء “ملفات شخصية رقمية” لكل فرد، قد تُستخدم لاستهدافه في الحملات السياسية أو الإعلانات التجارية، وأحيانًا لمراقبته أمنيًا .</w:t>
      </w:r>
    </w:p>
    <w:p w14:paraId="513C9023"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3-</w:t>
      </w:r>
      <w:r w:rsidRPr="007C7FDE">
        <w:rPr>
          <w:rFonts w:asciiTheme="majorBidi" w:hAnsiTheme="majorBidi" w:cs="AlHurraTxtlight"/>
          <w:color w:val="000000" w:themeColor="text1"/>
          <w:sz w:val="20"/>
          <w:szCs w:val="20"/>
          <w:rtl/>
        </w:rPr>
        <w:t xml:space="preserve"> سوء الاستخدام التجاري والسياسي: فضيحة “</w:t>
      </w:r>
      <w:r w:rsidRPr="007C7FDE">
        <w:rPr>
          <w:rFonts w:asciiTheme="majorBidi" w:hAnsiTheme="majorBidi" w:cs="AlHurraTxtlight"/>
          <w:color w:val="000000" w:themeColor="text1"/>
          <w:sz w:val="20"/>
          <w:szCs w:val="20"/>
        </w:rPr>
        <w:t xml:space="preserve">Cambridge </w:t>
      </w:r>
      <w:proofErr w:type="spellStart"/>
      <w:r w:rsidRPr="007C7FDE">
        <w:rPr>
          <w:rFonts w:asciiTheme="majorBidi" w:hAnsiTheme="majorBidi" w:cs="AlHurraTxtlight"/>
          <w:color w:val="000000" w:themeColor="text1"/>
          <w:sz w:val="20"/>
          <w:szCs w:val="20"/>
        </w:rPr>
        <w:t>Analytica</w:t>
      </w:r>
      <w:proofErr w:type="spellEnd"/>
      <w:r w:rsidRPr="007C7FDE">
        <w:rPr>
          <w:rFonts w:asciiTheme="majorBidi" w:hAnsiTheme="majorBidi" w:cs="AlHurraTxtlight"/>
          <w:color w:val="000000" w:themeColor="text1"/>
          <w:sz w:val="20"/>
          <w:szCs w:val="20"/>
          <w:rtl/>
        </w:rPr>
        <w:t>” عام 2018 مثال بارز على استغلال بيانات ملايين المستخدمين على فيسبوك للتأثير في الانتخابات الأمريكية والبريطانية، وهو ما يبرز الخطر المباشر على الديمقراطية وحق المشاركة السياسية .</w:t>
      </w:r>
      <w:r w:rsidRPr="007C7FDE">
        <w:rPr>
          <w:rFonts w:asciiTheme="majorBidi" w:hAnsiTheme="majorBidi" w:cs="AlHurraTxtlight" w:hint="cs"/>
          <w:color w:val="000000" w:themeColor="text1"/>
          <w:sz w:val="20"/>
          <w:szCs w:val="20"/>
          <w:rtl/>
        </w:rPr>
        <w:t>(</w:t>
      </w:r>
      <w:r w:rsidRPr="007C7FDE">
        <w:rPr>
          <w:rFonts w:asciiTheme="majorBidi" w:hAnsiTheme="majorBidi" w:cs="AlHurraTxtlight"/>
          <w:color w:val="000000" w:themeColor="text1"/>
          <w:sz w:val="20"/>
          <w:szCs w:val="20"/>
          <w:vertAlign w:val="superscript"/>
          <w:rtl/>
        </w:rPr>
        <w:footnoteReference w:id="5"/>
      </w:r>
      <w:r w:rsidRPr="007C7FDE">
        <w:rPr>
          <w:rFonts w:asciiTheme="majorBidi" w:hAnsiTheme="majorBidi" w:cs="AlHurraTxtlight" w:hint="cs"/>
          <w:color w:val="000000" w:themeColor="text1"/>
          <w:sz w:val="20"/>
          <w:szCs w:val="20"/>
          <w:rtl/>
        </w:rPr>
        <w:t>)</w:t>
      </w:r>
    </w:p>
    <w:p w14:paraId="1B7265B6" w14:textId="77777777" w:rsidR="007C7FDE" w:rsidRPr="007C7FDE" w:rsidRDefault="007C7FDE" w:rsidP="007C7FDE">
      <w:pPr>
        <w:spacing w:after="0"/>
        <w:jc w:val="both"/>
        <w:rPr>
          <w:rFonts w:asciiTheme="majorBidi" w:hAnsiTheme="majorBidi" w:cs="AlHurraTxtlight"/>
          <w:b/>
          <w:bCs/>
          <w:color w:val="000000" w:themeColor="text1"/>
          <w:sz w:val="20"/>
          <w:szCs w:val="20"/>
          <w:rtl/>
        </w:rPr>
      </w:pPr>
      <w:r w:rsidRPr="007C7FDE">
        <w:rPr>
          <w:rFonts w:asciiTheme="majorBidi" w:hAnsiTheme="majorBidi" w:cs="AlHurraTxtlight" w:hint="cs"/>
          <w:b/>
          <w:bCs/>
          <w:color w:val="000000" w:themeColor="text1"/>
          <w:sz w:val="20"/>
          <w:szCs w:val="20"/>
          <w:rtl/>
        </w:rPr>
        <w:t xml:space="preserve">ثالثا : </w:t>
      </w:r>
      <w:r w:rsidRPr="007C7FDE">
        <w:rPr>
          <w:rFonts w:asciiTheme="majorBidi" w:hAnsiTheme="majorBidi" w:cs="AlHurraTxtlight"/>
          <w:b/>
          <w:bCs/>
          <w:color w:val="000000" w:themeColor="text1"/>
          <w:sz w:val="20"/>
          <w:szCs w:val="20"/>
          <w:rtl/>
        </w:rPr>
        <w:t>وسائل التواصل الاجتماعي</w:t>
      </w:r>
    </w:p>
    <w:p w14:paraId="0EB4A62D"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لقد أحدثت منصات مثل فيسبوك، تويتر (إكس حالياً)، وإنستغرام ثورة في مجال حرية التعبير وتداول المعلومات، لكنها في الوقت ذاته خلقت بيئة جديدة لانتهاك الحقوق:</w:t>
      </w:r>
    </w:p>
    <w:p w14:paraId="4357C285"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w:t>
      </w:r>
      <w:r w:rsidRPr="007C7FDE">
        <w:rPr>
          <w:rFonts w:ascii="Sakkal Majalla" w:hAnsi="Sakkal Majalla" w:cs="Sakkal Majalla" w:hint="cs"/>
          <w:color w:val="000000" w:themeColor="text1"/>
          <w:sz w:val="20"/>
          <w:szCs w:val="20"/>
          <w:rtl/>
        </w:rPr>
        <w:t>•</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حرية</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التعبير</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مقابل</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خطاب</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الكراهية</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بينما</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تعزز</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هذه</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المنصات</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حرية</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التعبير،</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فإنها</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سمحت</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بانتشار</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خطابات</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كراهية</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وتحريضية</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تضر</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بحقو</w:t>
      </w:r>
      <w:r w:rsidRPr="007C7FDE">
        <w:rPr>
          <w:rFonts w:asciiTheme="majorBidi" w:hAnsiTheme="majorBidi" w:cs="AlHurraTxtlight"/>
          <w:color w:val="000000" w:themeColor="text1"/>
          <w:sz w:val="20"/>
          <w:szCs w:val="20"/>
          <w:rtl/>
        </w:rPr>
        <w:t>ق الأقليات والمجتمعات الهشة .</w:t>
      </w:r>
    </w:p>
    <w:p w14:paraId="18CE4EAC"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w:t>
      </w:r>
      <w:r w:rsidRPr="007C7FDE">
        <w:rPr>
          <w:rFonts w:ascii="Sakkal Majalla" w:hAnsi="Sakkal Majalla" w:cs="Sakkal Majalla" w:hint="cs"/>
          <w:color w:val="000000" w:themeColor="text1"/>
          <w:sz w:val="20"/>
          <w:szCs w:val="20"/>
          <w:rtl/>
        </w:rPr>
        <w:t>•</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الأخبار</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الكاذبة</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والتضليل</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الإعلامي</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تزايدت</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ظاهرة</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“الأخبار</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المزيفة”</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التي</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تؤثر</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على</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الرأي</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العام</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وتشوه</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الحق</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في</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الحصول</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على</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معلومات</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صحيحة،</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و</w:t>
      </w:r>
      <w:r w:rsidRPr="007C7FDE">
        <w:rPr>
          <w:rFonts w:asciiTheme="majorBidi" w:hAnsiTheme="majorBidi" w:cs="AlHurraTxtlight"/>
          <w:color w:val="000000" w:themeColor="text1"/>
          <w:sz w:val="20"/>
          <w:szCs w:val="20"/>
          <w:rtl/>
        </w:rPr>
        <w:t>هو حق أساسي من حقوق الإنسان .</w:t>
      </w:r>
    </w:p>
    <w:p w14:paraId="3DACD49B"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w:t>
      </w:r>
      <w:r w:rsidRPr="007C7FDE">
        <w:rPr>
          <w:rFonts w:ascii="Sakkal Majalla" w:hAnsi="Sakkal Majalla" w:cs="Sakkal Majalla" w:hint="cs"/>
          <w:color w:val="000000" w:themeColor="text1"/>
          <w:sz w:val="20"/>
          <w:szCs w:val="20"/>
          <w:rtl/>
        </w:rPr>
        <w:t>•</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الانتهاكات</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النفسية</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دراسات</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عدة</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أثبتت</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العلاقة</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بين</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الاستخدام</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المف</w:t>
      </w:r>
      <w:r w:rsidRPr="007C7FDE">
        <w:rPr>
          <w:rFonts w:asciiTheme="majorBidi" w:hAnsiTheme="majorBidi" w:cs="AlHurraTxtlight"/>
          <w:color w:val="000000" w:themeColor="text1"/>
          <w:sz w:val="20"/>
          <w:szCs w:val="20"/>
          <w:rtl/>
        </w:rPr>
        <w:t xml:space="preserve">رط لوسائل التواصل الاجتماعي وتزايد معدلات القلق والاكتئاب لدى الشباب، ما يؤثر على الحق في الصحة النفسية </w:t>
      </w:r>
      <w:r w:rsidRPr="007C7FDE">
        <w:rPr>
          <w:rFonts w:asciiTheme="majorBidi" w:hAnsiTheme="majorBidi" w:cs="AlHurraTxtlight" w:hint="cs"/>
          <w:color w:val="000000" w:themeColor="text1"/>
          <w:sz w:val="20"/>
          <w:szCs w:val="20"/>
          <w:rtl/>
        </w:rPr>
        <w:t>وهذا ما عملت به</w:t>
      </w:r>
      <w:r w:rsidRPr="007C7FDE">
        <w:rPr>
          <w:rFonts w:asciiTheme="majorBidi" w:hAnsiTheme="majorBidi" w:cs="AlHurraTxtlight"/>
          <w:color w:val="000000" w:themeColor="text1"/>
          <w:sz w:val="20"/>
          <w:szCs w:val="20"/>
          <w:rtl/>
        </w:rPr>
        <w:t xml:space="preserve"> لجنة التحقيق في أعمال العنف ضد أقلية الروهينغا في ميانمار حمّلت موقع فيسبوك مسؤولية غير مباشرة عن التحريض ضد هذه الأقلية عبر السماح بخطابات الكراهية دون رقابة كافية .</w:t>
      </w:r>
      <w:r w:rsidRPr="007C7FDE">
        <w:rPr>
          <w:rFonts w:asciiTheme="majorBidi" w:hAnsiTheme="majorBidi" w:cs="AlHurraTxtlight"/>
          <w:color w:val="000000" w:themeColor="text1"/>
          <w:sz w:val="20"/>
          <w:szCs w:val="20"/>
          <w:vertAlign w:val="superscript"/>
          <w:rtl/>
        </w:rPr>
        <w:footnoteReference w:id="6"/>
      </w:r>
    </w:p>
    <w:p w14:paraId="2A651A06" w14:textId="77777777" w:rsidR="007C7FDE" w:rsidRPr="007C7FDE" w:rsidRDefault="007C7FDE" w:rsidP="007C7FDE">
      <w:pPr>
        <w:spacing w:after="0"/>
        <w:jc w:val="both"/>
        <w:rPr>
          <w:rFonts w:asciiTheme="majorBidi" w:hAnsiTheme="majorBidi" w:cs="AlHurraTxtlight"/>
          <w:b/>
          <w:bCs/>
          <w:color w:val="000000" w:themeColor="text1"/>
          <w:sz w:val="20"/>
          <w:szCs w:val="20"/>
          <w:rtl/>
        </w:rPr>
      </w:pPr>
      <w:r w:rsidRPr="007C7FDE">
        <w:rPr>
          <w:rFonts w:asciiTheme="majorBidi" w:hAnsiTheme="majorBidi" w:cs="AlHurraTxtlight" w:hint="cs"/>
          <w:b/>
          <w:bCs/>
          <w:color w:val="000000" w:themeColor="text1"/>
          <w:sz w:val="20"/>
          <w:szCs w:val="20"/>
          <w:rtl/>
        </w:rPr>
        <w:t>رابعا :</w:t>
      </w:r>
      <w:r w:rsidRPr="007C7FDE">
        <w:rPr>
          <w:rFonts w:asciiTheme="majorBidi" w:hAnsiTheme="majorBidi" w:cs="AlHurraTxtlight"/>
          <w:b/>
          <w:bCs/>
          <w:color w:val="000000" w:themeColor="text1"/>
          <w:sz w:val="20"/>
          <w:szCs w:val="20"/>
          <w:rtl/>
        </w:rPr>
        <w:t xml:space="preserve"> الأمن السيبراني</w:t>
      </w:r>
    </w:p>
    <w:p w14:paraId="03A4183F" w14:textId="77777777" w:rsidR="007C7FDE" w:rsidRPr="007C7FDE" w:rsidRDefault="007C7FDE" w:rsidP="007C7FDE">
      <w:pPr>
        <w:spacing w:after="0"/>
        <w:jc w:val="both"/>
        <w:rPr>
          <w:rFonts w:asciiTheme="majorBidi" w:hAnsiTheme="majorBidi" w:cs="AlHurraTxtlight"/>
          <w:color w:val="000000" w:themeColor="text1"/>
          <w:sz w:val="20"/>
          <w:szCs w:val="20"/>
          <w:rtl/>
          <w:lang w:bidi="ar-IQ"/>
        </w:rPr>
      </w:pPr>
      <w:r w:rsidRPr="007C7FDE">
        <w:rPr>
          <w:rFonts w:asciiTheme="majorBidi" w:hAnsiTheme="majorBidi" w:cs="AlHurraTxtlight"/>
          <w:color w:val="000000" w:themeColor="text1"/>
          <w:sz w:val="20"/>
          <w:szCs w:val="20"/>
          <w:rtl/>
        </w:rPr>
        <w:t>تُعد الجرائم الإلكترونية والهجمات السيبرانية من أخطر التحديات المعاصرة التي تواجه حقوق الإنسان:</w:t>
      </w:r>
      <w:r w:rsidRPr="007C7FDE">
        <w:rPr>
          <w:rFonts w:asciiTheme="majorBidi" w:hAnsiTheme="majorBidi" w:cs="AlHurraTxtlight" w:hint="cs"/>
          <w:color w:val="000000" w:themeColor="text1"/>
          <w:sz w:val="20"/>
          <w:szCs w:val="20"/>
          <w:rtl/>
        </w:rPr>
        <w:t>(</w:t>
      </w:r>
      <w:r w:rsidRPr="007C7FDE">
        <w:rPr>
          <w:rFonts w:asciiTheme="majorBidi" w:hAnsiTheme="majorBidi" w:cs="AlHurraTxtlight"/>
          <w:color w:val="000000" w:themeColor="text1"/>
          <w:sz w:val="20"/>
          <w:szCs w:val="20"/>
          <w:vertAlign w:val="superscript"/>
          <w:rtl/>
        </w:rPr>
        <w:footnoteReference w:id="7"/>
      </w:r>
      <w:r w:rsidRPr="007C7FDE">
        <w:rPr>
          <w:rFonts w:asciiTheme="majorBidi" w:hAnsiTheme="majorBidi" w:cs="AlHurraTxtlight" w:hint="cs"/>
          <w:color w:val="000000" w:themeColor="text1"/>
          <w:sz w:val="20"/>
          <w:szCs w:val="20"/>
          <w:rtl/>
          <w:lang w:bidi="ar-IQ"/>
        </w:rPr>
        <w:t>)</w:t>
      </w:r>
    </w:p>
    <w:p w14:paraId="4942E7FA" w14:textId="77777777" w:rsidR="007C7FDE" w:rsidRPr="007C7FDE" w:rsidRDefault="007C7FDE" w:rsidP="000F4ED0">
      <w:pPr>
        <w:numPr>
          <w:ilvl w:val="0"/>
          <w:numId w:val="2"/>
        </w:numPr>
        <w:spacing w:after="0"/>
        <w:ind w:left="0" w:firstLine="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الحق في الأمن: الهجمات الإلكترونية قد تستهدف بنى تحتية أساسية مثل المستشفيات أو شبكات الكهرباء، ما يهدد حياة الأفراد بشكل مباشر .</w:t>
      </w:r>
    </w:p>
    <w:p w14:paraId="26CA396A" w14:textId="77777777" w:rsidR="007C7FDE" w:rsidRPr="007C7FDE" w:rsidRDefault="007C7FDE" w:rsidP="000F4ED0">
      <w:pPr>
        <w:numPr>
          <w:ilvl w:val="0"/>
          <w:numId w:val="2"/>
        </w:numPr>
        <w:spacing w:after="0"/>
        <w:ind w:left="0" w:firstLine="0"/>
        <w:jc w:val="both"/>
        <w:rPr>
          <w:rFonts w:asciiTheme="majorBidi" w:hAnsiTheme="majorBidi" w:cs="AlHurraTxtlight"/>
          <w:color w:val="000000" w:themeColor="text1"/>
          <w:sz w:val="20"/>
          <w:szCs w:val="20"/>
        </w:rPr>
      </w:pPr>
      <w:r w:rsidRPr="007C7FDE">
        <w:rPr>
          <w:rFonts w:asciiTheme="majorBidi" w:hAnsiTheme="majorBidi" w:cs="AlHurraTxtlight"/>
          <w:color w:val="000000" w:themeColor="text1"/>
          <w:sz w:val="20"/>
          <w:szCs w:val="20"/>
          <w:rtl/>
        </w:rPr>
        <w:t xml:space="preserve"> الابتزاز والاحتيال الإلكتروني: انتشرت جرائم الاحتيال عبر الإنترنت، التي تستغل ضعف القوانين المحلية أو غياب التعاون الدولي لملاحقة مرتكبيها .</w:t>
      </w:r>
    </w:p>
    <w:p w14:paraId="370957F2" w14:textId="77777777" w:rsidR="007C7FDE" w:rsidRPr="007C7FDE" w:rsidRDefault="007C7FDE" w:rsidP="000F4ED0">
      <w:pPr>
        <w:numPr>
          <w:ilvl w:val="0"/>
          <w:numId w:val="2"/>
        </w:numPr>
        <w:spacing w:after="0"/>
        <w:ind w:left="0" w:firstLine="0"/>
        <w:jc w:val="both"/>
        <w:rPr>
          <w:rFonts w:asciiTheme="majorBidi" w:hAnsiTheme="majorBidi" w:cs="AlHurraTxtlight"/>
          <w:color w:val="000000" w:themeColor="text1"/>
          <w:sz w:val="20"/>
          <w:szCs w:val="20"/>
          <w:rtl/>
        </w:rPr>
      </w:pPr>
      <w:r w:rsidRPr="007C7FDE">
        <w:rPr>
          <w:rFonts w:asciiTheme="majorBidi" w:hAnsiTheme="majorBidi" w:cs="AlHurraTxtlight" w:hint="cs"/>
          <w:color w:val="000000" w:themeColor="text1"/>
          <w:sz w:val="20"/>
          <w:szCs w:val="20"/>
          <w:rtl/>
        </w:rPr>
        <w:t xml:space="preserve"> </w:t>
      </w:r>
      <w:r w:rsidRPr="007C7FDE">
        <w:rPr>
          <w:rFonts w:asciiTheme="majorBidi" w:hAnsiTheme="majorBidi" w:cs="AlHurraTxtlight"/>
          <w:color w:val="000000" w:themeColor="text1"/>
          <w:sz w:val="20"/>
          <w:szCs w:val="20"/>
          <w:rtl/>
        </w:rPr>
        <w:t>الإرهاب السيبراني: استخدام الجماعات الإرهابية للفضاء الرقمي في التجنيد والتخطيط، يمثل تهديدًا خطيرًا للسلم والأمن الدوليين . مثال على ذلك: هجوم “</w:t>
      </w:r>
      <w:proofErr w:type="spellStart"/>
      <w:r w:rsidRPr="007C7FDE">
        <w:rPr>
          <w:rFonts w:asciiTheme="majorBidi" w:hAnsiTheme="majorBidi" w:cs="AlHurraTxtlight"/>
          <w:color w:val="000000" w:themeColor="text1"/>
          <w:sz w:val="20"/>
          <w:szCs w:val="20"/>
        </w:rPr>
        <w:t>Stuxnet</w:t>
      </w:r>
      <w:proofErr w:type="spellEnd"/>
      <w:r w:rsidRPr="007C7FDE">
        <w:rPr>
          <w:rFonts w:asciiTheme="majorBidi" w:hAnsiTheme="majorBidi" w:cs="AlHurraTxtlight"/>
          <w:color w:val="000000" w:themeColor="text1"/>
          <w:sz w:val="20"/>
          <w:szCs w:val="20"/>
          <w:rtl/>
        </w:rPr>
        <w:t>” الذي استهدف البرنامج النووي الإيراني في عام 2010 أبرز قدرة الهجمات السيبرانية على إحداث أضرار استراتيجية عابرة للحدود .</w:t>
      </w:r>
    </w:p>
    <w:p w14:paraId="7C7FC0D8"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إن التطورات التكنولوجية الحديثة تمثل سيفًا ذا حدين: فهي تتيح فرصًا لتعزيز الحقوق الأساسية، لكنها في المقابل تولّد مخاطر جديدة تهدد جوهر هذه الحقوق. ولأن هذه المخاطر غالبًا ما تتجاوز الحدود الوطنية، فإن مواجهتها تستدعي إطارًا تعاونيًا دوليًا متماسكًا يجمع بين التشريعات الوطنية والاتفاقيات الدولية. وهنا يتضح أن العلاقة بين التكنولوجيا وحقوق الإنسان</w:t>
      </w:r>
      <w:r w:rsidRPr="007C7FDE">
        <w:rPr>
          <w:rFonts w:asciiTheme="majorBidi" w:hAnsiTheme="majorBidi" w:cs="AlHurraTxtlight" w:hint="cs"/>
          <w:color w:val="000000" w:themeColor="text1"/>
          <w:sz w:val="20"/>
          <w:szCs w:val="20"/>
          <w:rtl/>
        </w:rPr>
        <w:t xml:space="preserve"> </w:t>
      </w:r>
      <w:r w:rsidRPr="007C7FDE">
        <w:rPr>
          <w:rFonts w:asciiTheme="majorBidi" w:hAnsiTheme="majorBidi" w:cs="AlHurraTxtlight"/>
          <w:color w:val="000000" w:themeColor="text1"/>
          <w:sz w:val="20"/>
          <w:szCs w:val="20"/>
          <w:rtl/>
        </w:rPr>
        <w:t xml:space="preserve">ليست مجرد علاقة تأثير متبادل، بل هي علاقة جدلية معقدة تتطلب صياغة مفاهيم جديدة في القانون الدولي </w:t>
      </w:r>
      <w:r w:rsidRPr="007C7FDE">
        <w:rPr>
          <w:rFonts w:asciiTheme="majorBidi" w:hAnsiTheme="majorBidi" w:cs="AlHurraTxtlight" w:hint="cs"/>
          <w:color w:val="000000" w:themeColor="text1"/>
          <w:sz w:val="20"/>
          <w:szCs w:val="20"/>
          <w:rtl/>
        </w:rPr>
        <w:t>.</w:t>
      </w:r>
      <w:r w:rsidRPr="007C7FDE">
        <w:rPr>
          <w:rFonts w:asciiTheme="majorBidi" w:hAnsiTheme="majorBidi" w:cs="AlHurraTxtlight"/>
          <w:color w:val="000000" w:themeColor="text1"/>
          <w:sz w:val="20"/>
          <w:szCs w:val="20"/>
          <w:rtl/>
        </w:rPr>
        <w:t xml:space="preserve"> </w:t>
      </w:r>
    </w:p>
    <w:p w14:paraId="4C1607D1" w14:textId="77777777" w:rsidR="007C7FDE" w:rsidRPr="007C7FDE" w:rsidRDefault="007C7FDE" w:rsidP="007C7FDE">
      <w:pPr>
        <w:spacing w:after="0"/>
        <w:jc w:val="both"/>
        <w:rPr>
          <w:rFonts w:asciiTheme="majorBidi" w:hAnsiTheme="majorBidi" w:cs="AlHurraTxtlight"/>
          <w:b/>
          <w:bCs/>
          <w:color w:val="000000" w:themeColor="text1"/>
          <w:sz w:val="20"/>
          <w:szCs w:val="20"/>
          <w:rtl/>
        </w:rPr>
      </w:pPr>
      <w:r w:rsidRPr="007C7FDE">
        <w:rPr>
          <w:rFonts w:asciiTheme="majorBidi" w:hAnsiTheme="majorBidi" w:cs="AlHurraTxtlight"/>
          <w:b/>
          <w:bCs/>
          <w:color w:val="000000" w:themeColor="text1"/>
          <w:sz w:val="20"/>
          <w:szCs w:val="20"/>
          <w:rtl/>
        </w:rPr>
        <w:t>الفرع الثالث: التداخل بين حقوق الإنسان والتكنولوجيا في ظل سيادة القانون</w:t>
      </w:r>
    </w:p>
    <w:p w14:paraId="0436C5C1"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تُعتبر سيادة القانون الركيزة الأساسية التي يقوم عليها النظام القانوني في أي دولة، إذ تضمن خضوع جميع الأفراد والسلطات للقواعد القانونية على نحو متساوٍ. غير أن دخول التكنولوجيا الرقمية إلى المشهد العالمي خلق تحديات جديدة تهدد هذا المبدأ. فقد أصبحت كثير من الانتهاكات تُرتكب عبر الفضاء الرقمي بوسائل يصعب ضبطها محليًا، مثل القرصنة، سرقة البيانات، أو حتى حملات التضليل الإعلامي التي تتجاوز الحدود الوطنية .</w:t>
      </w:r>
    </w:p>
    <w:p w14:paraId="444D3503"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هذا الواقع دفع إلى إعادة التفكير في مفهوم سيادة القانون ليأخذ أبعادًا جديدة، لم تعد تقتصر على الإطار الوطني، وإنما تتطلب تعاونًا دوليًا وإطارًا قانونيًا متعدد المستويات. فحقوق الإنسان اليوم، مثل الحق في الخصوصية أو الحق في حرية التعبير، لم تعد مجرد قضايا داخلية، بل تحولت إلى قضايا </w:t>
      </w:r>
      <w:r w:rsidRPr="007C7FDE">
        <w:rPr>
          <w:rFonts w:asciiTheme="majorBidi" w:hAnsiTheme="majorBidi" w:cs="AlHurraTxtlight"/>
          <w:color w:val="000000" w:themeColor="text1"/>
          <w:sz w:val="20"/>
          <w:szCs w:val="20"/>
          <w:rtl/>
        </w:rPr>
        <w:lastRenderedPageBreak/>
        <w:t xml:space="preserve">عالمية تحتاج إلى أنظمة مشتركة لضمان حمايتها في الفضاء الرقمي </w:t>
      </w:r>
      <w:r w:rsidRPr="007C7FDE">
        <w:rPr>
          <w:rFonts w:asciiTheme="majorBidi" w:hAnsiTheme="majorBidi" w:cs="AlHurraTxtlight" w:hint="cs"/>
          <w:color w:val="000000" w:themeColor="text1"/>
          <w:sz w:val="20"/>
          <w:szCs w:val="20"/>
          <w:rtl/>
        </w:rPr>
        <w:t>وعلى عدة مستويات :(</w:t>
      </w:r>
      <w:r w:rsidRPr="007C7FDE">
        <w:rPr>
          <w:rFonts w:asciiTheme="majorBidi" w:hAnsiTheme="majorBidi" w:cs="AlHurraTxtlight"/>
          <w:color w:val="000000" w:themeColor="text1"/>
          <w:sz w:val="20"/>
          <w:szCs w:val="20"/>
          <w:vertAlign w:val="superscript"/>
          <w:rtl/>
        </w:rPr>
        <w:footnoteReference w:id="8"/>
      </w:r>
      <w:r w:rsidRPr="007C7FDE">
        <w:rPr>
          <w:rFonts w:asciiTheme="majorBidi" w:hAnsiTheme="majorBidi" w:cs="AlHurraTxtlight" w:hint="cs"/>
          <w:color w:val="000000" w:themeColor="text1"/>
          <w:sz w:val="20"/>
          <w:szCs w:val="20"/>
          <w:rtl/>
        </w:rPr>
        <w:t>)</w:t>
      </w:r>
    </w:p>
    <w:p w14:paraId="60F77AE5" w14:textId="77777777" w:rsidR="007C7FDE" w:rsidRPr="007C7FDE" w:rsidRDefault="007C7FDE" w:rsidP="007C7FDE">
      <w:pPr>
        <w:spacing w:after="0"/>
        <w:jc w:val="both"/>
        <w:rPr>
          <w:rFonts w:asciiTheme="majorBidi" w:hAnsiTheme="majorBidi" w:cs="AlHurraTxtlight"/>
          <w:b/>
          <w:bCs/>
          <w:color w:val="000000" w:themeColor="text1"/>
          <w:sz w:val="20"/>
          <w:szCs w:val="20"/>
          <w:rtl/>
        </w:rPr>
      </w:pPr>
      <w:r w:rsidRPr="007C7FDE">
        <w:rPr>
          <w:rFonts w:asciiTheme="majorBidi" w:hAnsiTheme="majorBidi" w:cs="AlHurraTxtlight" w:hint="cs"/>
          <w:b/>
          <w:bCs/>
          <w:color w:val="000000" w:themeColor="text1"/>
          <w:sz w:val="20"/>
          <w:szCs w:val="20"/>
          <w:rtl/>
        </w:rPr>
        <w:t>اولا :</w:t>
      </w:r>
      <w:r w:rsidRPr="007C7FDE">
        <w:rPr>
          <w:rFonts w:asciiTheme="majorBidi" w:hAnsiTheme="majorBidi" w:cs="AlHurraTxtlight"/>
          <w:b/>
          <w:bCs/>
          <w:color w:val="000000" w:themeColor="text1"/>
          <w:sz w:val="20"/>
          <w:szCs w:val="20"/>
          <w:rtl/>
        </w:rPr>
        <w:t xml:space="preserve"> المستوى الدستوري</w:t>
      </w:r>
      <w:r w:rsidRPr="007C7FDE">
        <w:rPr>
          <w:rFonts w:asciiTheme="majorBidi" w:hAnsiTheme="majorBidi" w:cs="AlHurraTxtlight" w:hint="cs"/>
          <w:b/>
          <w:bCs/>
          <w:color w:val="000000" w:themeColor="text1"/>
          <w:sz w:val="20"/>
          <w:szCs w:val="20"/>
          <w:rtl/>
        </w:rPr>
        <w:t>(</w:t>
      </w:r>
      <w:r w:rsidRPr="007C7FDE">
        <w:rPr>
          <w:rFonts w:asciiTheme="majorBidi" w:hAnsiTheme="majorBidi" w:cs="AlHurraTxtlight"/>
          <w:b/>
          <w:bCs/>
          <w:color w:val="000000" w:themeColor="text1"/>
          <w:sz w:val="20"/>
          <w:szCs w:val="20"/>
          <w:rtl/>
        </w:rPr>
        <w:t xml:space="preserve"> حماية الحقوق الرقمية</w:t>
      </w:r>
      <w:r w:rsidRPr="007C7FDE">
        <w:rPr>
          <w:rFonts w:asciiTheme="majorBidi" w:hAnsiTheme="majorBidi" w:cs="AlHurraTxtlight" w:hint="cs"/>
          <w:b/>
          <w:bCs/>
          <w:color w:val="000000" w:themeColor="text1"/>
          <w:sz w:val="20"/>
          <w:szCs w:val="20"/>
          <w:rtl/>
        </w:rPr>
        <w:t>)</w:t>
      </w:r>
    </w:p>
    <w:p w14:paraId="113295FC"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بدأت العديد من الدول تستجيب للتحديات الرقمية من خلال إدراج نصوص دستورية جديدة تعترف بالحقوق الرقمية كجزء من منظومة حقوق الإنسان</w:t>
      </w:r>
      <w:r w:rsidRPr="007C7FDE">
        <w:rPr>
          <w:rFonts w:asciiTheme="majorBidi" w:hAnsiTheme="majorBidi" w:cs="AlHurraTxtlight" w:hint="cs"/>
          <w:color w:val="000000" w:themeColor="text1"/>
          <w:sz w:val="20"/>
          <w:szCs w:val="20"/>
          <w:rtl/>
        </w:rPr>
        <w:t>،ففي</w:t>
      </w:r>
      <w:r w:rsidRPr="007C7FDE">
        <w:rPr>
          <w:rFonts w:asciiTheme="majorBidi" w:hAnsiTheme="majorBidi" w:cs="AlHurraTxtlight"/>
          <w:color w:val="000000" w:themeColor="text1"/>
          <w:sz w:val="20"/>
          <w:szCs w:val="20"/>
          <w:rtl/>
        </w:rPr>
        <w:t xml:space="preserve"> ألمانيا: قضت المحكمة الدستورية الفيدرالية عام 2008 بالاعتراف بـ”الحق الأساسي في سرية وسلامة الأنظمة المعلوماتية”، معتبرة إياه امتدادًا لحقوق الخصوصية المكفولة دستوريًا </w:t>
      </w:r>
      <w:r w:rsidRPr="007C7FDE">
        <w:rPr>
          <w:rFonts w:asciiTheme="majorBidi" w:hAnsiTheme="majorBidi" w:cs="AlHurraTxtlight" w:hint="cs"/>
          <w:color w:val="000000" w:themeColor="text1"/>
          <w:sz w:val="20"/>
          <w:szCs w:val="20"/>
          <w:rtl/>
        </w:rPr>
        <w:t>،اما عن</w:t>
      </w:r>
      <w:r w:rsidRPr="007C7FDE">
        <w:rPr>
          <w:rFonts w:asciiTheme="majorBidi" w:hAnsiTheme="majorBidi" w:cs="AlHurraTxtlight"/>
          <w:color w:val="000000" w:themeColor="text1"/>
          <w:sz w:val="20"/>
          <w:szCs w:val="20"/>
          <w:rtl/>
        </w:rPr>
        <w:t xml:space="preserve"> إستونيا</w:t>
      </w:r>
      <w:r w:rsidRPr="007C7FDE">
        <w:rPr>
          <w:rFonts w:asciiTheme="majorBidi" w:hAnsiTheme="majorBidi" w:cs="AlHurraTxtlight" w:hint="cs"/>
          <w:color w:val="000000" w:themeColor="text1"/>
          <w:sz w:val="20"/>
          <w:szCs w:val="20"/>
          <w:rtl/>
        </w:rPr>
        <w:t xml:space="preserve"> في </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 xml:space="preserve">تعد </w:t>
      </w:r>
      <w:r w:rsidRPr="007C7FDE">
        <w:rPr>
          <w:rFonts w:asciiTheme="majorBidi" w:hAnsiTheme="majorBidi" w:cs="AlHurraTxtlight"/>
          <w:color w:val="000000" w:themeColor="text1"/>
          <w:sz w:val="20"/>
          <w:szCs w:val="20"/>
          <w:rtl/>
        </w:rPr>
        <w:t>من أوائل الدول الرقمية في العالم،</w:t>
      </w:r>
      <w:r w:rsidRPr="007C7FDE">
        <w:rPr>
          <w:rFonts w:asciiTheme="majorBidi" w:hAnsiTheme="majorBidi" w:cs="AlHurraTxtlight" w:hint="cs"/>
          <w:color w:val="000000" w:themeColor="text1"/>
          <w:sz w:val="20"/>
          <w:szCs w:val="20"/>
          <w:rtl/>
        </w:rPr>
        <w:t>اذ</w:t>
      </w:r>
      <w:r w:rsidRPr="007C7FDE">
        <w:rPr>
          <w:rFonts w:asciiTheme="majorBidi" w:hAnsiTheme="majorBidi" w:cs="AlHurraTxtlight"/>
          <w:color w:val="000000" w:themeColor="text1"/>
          <w:sz w:val="20"/>
          <w:szCs w:val="20"/>
          <w:rtl/>
        </w:rPr>
        <w:t xml:space="preserve"> أقرت حق المواطنين في الحصول على خدمات حكومية رقمية آمنة كجزء من الحقوق الأساسية </w:t>
      </w:r>
      <w:r w:rsidRPr="007C7FDE">
        <w:rPr>
          <w:rFonts w:asciiTheme="majorBidi" w:hAnsiTheme="majorBidi" w:cs="AlHurraTxtlight" w:hint="cs"/>
          <w:color w:val="000000" w:themeColor="text1"/>
          <w:sz w:val="20"/>
          <w:szCs w:val="20"/>
          <w:rtl/>
        </w:rPr>
        <w:t>وبالنسبة الى</w:t>
      </w:r>
      <w:r w:rsidRPr="007C7FDE">
        <w:rPr>
          <w:rFonts w:asciiTheme="majorBidi" w:hAnsiTheme="majorBidi" w:cs="AlHurraTxtlight"/>
          <w:color w:val="000000" w:themeColor="text1"/>
          <w:sz w:val="20"/>
          <w:szCs w:val="20"/>
          <w:rtl/>
        </w:rPr>
        <w:t xml:space="preserve"> العراق و</w:t>
      </w:r>
      <w:r w:rsidRPr="007C7FDE">
        <w:rPr>
          <w:rFonts w:asciiTheme="majorBidi" w:hAnsiTheme="majorBidi" w:cs="AlHurraTxtlight" w:hint="cs"/>
          <w:color w:val="000000" w:themeColor="text1"/>
          <w:sz w:val="20"/>
          <w:szCs w:val="20"/>
          <w:rtl/>
        </w:rPr>
        <w:t>ال</w:t>
      </w:r>
      <w:r w:rsidRPr="007C7FDE">
        <w:rPr>
          <w:rFonts w:asciiTheme="majorBidi" w:hAnsiTheme="majorBidi" w:cs="AlHurraTxtlight"/>
          <w:color w:val="000000" w:themeColor="text1"/>
          <w:sz w:val="20"/>
          <w:szCs w:val="20"/>
          <w:rtl/>
        </w:rPr>
        <w:t xml:space="preserve">دول </w:t>
      </w:r>
      <w:r w:rsidRPr="007C7FDE">
        <w:rPr>
          <w:rFonts w:asciiTheme="majorBidi" w:hAnsiTheme="majorBidi" w:cs="AlHurraTxtlight" w:hint="cs"/>
          <w:color w:val="000000" w:themeColor="text1"/>
          <w:sz w:val="20"/>
          <w:szCs w:val="20"/>
          <w:rtl/>
        </w:rPr>
        <w:t>ال</w:t>
      </w:r>
      <w:r w:rsidRPr="007C7FDE">
        <w:rPr>
          <w:rFonts w:asciiTheme="majorBidi" w:hAnsiTheme="majorBidi" w:cs="AlHurraTxtlight"/>
          <w:color w:val="000000" w:themeColor="text1"/>
          <w:sz w:val="20"/>
          <w:szCs w:val="20"/>
          <w:rtl/>
        </w:rPr>
        <w:t>عربية</w:t>
      </w:r>
      <w:r w:rsidRPr="007C7FDE">
        <w:rPr>
          <w:rFonts w:asciiTheme="majorBidi" w:hAnsiTheme="majorBidi" w:cs="AlHurraTxtlight" w:hint="cs"/>
          <w:color w:val="000000" w:themeColor="text1"/>
          <w:sz w:val="20"/>
          <w:szCs w:val="20"/>
          <w:rtl/>
        </w:rPr>
        <w:t xml:space="preserve"> ال</w:t>
      </w:r>
      <w:r w:rsidRPr="007C7FDE">
        <w:rPr>
          <w:rFonts w:asciiTheme="majorBidi" w:hAnsiTheme="majorBidi" w:cs="AlHurraTxtlight"/>
          <w:color w:val="000000" w:themeColor="text1"/>
          <w:sz w:val="20"/>
          <w:szCs w:val="20"/>
          <w:rtl/>
        </w:rPr>
        <w:t>أخرى: ما زالت الدساتير فيها لا تتضمن نصوصًا صريحة لحماية الحقوق الرقمية، وهو ما يفتح الباب أمام تحديات مستقبلية تتطلب تعديل الإطار الدستوري .</w:t>
      </w:r>
    </w:p>
    <w:p w14:paraId="5CB0A283"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إذن، الدساتير الحديثة بدأت تدرك أن حقوق الإنسان لا يمكن أن تظل محصورة في العالم المادي، بل يجب أن تمتد لتشمل العالم الرقمي.</w:t>
      </w:r>
    </w:p>
    <w:p w14:paraId="7F575DBE" w14:textId="77777777" w:rsidR="007C7FDE" w:rsidRPr="007C7FDE" w:rsidRDefault="007C7FDE" w:rsidP="007C7FDE">
      <w:pPr>
        <w:spacing w:after="0"/>
        <w:jc w:val="both"/>
        <w:rPr>
          <w:rFonts w:asciiTheme="majorBidi" w:hAnsiTheme="majorBidi" w:cs="AlHurraTxtlight"/>
          <w:b/>
          <w:bCs/>
          <w:color w:val="000000" w:themeColor="text1"/>
          <w:sz w:val="20"/>
          <w:szCs w:val="20"/>
          <w:rtl/>
        </w:rPr>
      </w:pPr>
      <w:r w:rsidRPr="007C7FDE">
        <w:rPr>
          <w:rFonts w:asciiTheme="majorBidi" w:hAnsiTheme="majorBidi" w:cs="AlHurraTxtlight" w:hint="cs"/>
          <w:b/>
          <w:bCs/>
          <w:color w:val="000000" w:themeColor="text1"/>
          <w:sz w:val="20"/>
          <w:szCs w:val="20"/>
          <w:rtl/>
        </w:rPr>
        <w:t>ثانيا :</w:t>
      </w:r>
      <w:r w:rsidRPr="007C7FDE">
        <w:rPr>
          <w:rFonts w:asciiTheme="majorBidi" w:hAnsiTheme="majorBidi" w:cs="AlHurraTxtlight"/>
          <w:b/>
          <w:bCs/>
          <w:color w:val="000000" w:themeColor="text1"/>
          <w:sz w:val="20"/>
          <w:szCs w:val="20"/>
          <w:rtl/>
        </w:rPr>
        <w:t xml:space="preserve"> المستوى التشريعي</w:t>
      </w:r>
      <w:r w:rsidRPr="007C7FDE">
        <w:rPr>
          <w:rFonts w:asciiTheme="majorBidi" w:hAnsiTheme="majorBidi" w:cs="AlHurraTxtlight" w:hint="cs"/>
          <w:b/>
          <w:bCs/>
          <w:color w:val="000000" w:themeColor="text1"/>
          <w:sz w:val="20"/>
          <w:szCs w:val="20"/>
          <w:rtl/>
        </w:rPr>
        <w:t xml:space="preserve"> (</w:t>
      </w:r>
      <w:r w:rsidRPr="007C7FDE">
        <w:rPr>
          <w:rFonts w:asciiTheme="majorBidi" w:hAnsiTheme="majorBidi" w:cs="AlHurraTxtlight"/>
          <w:b/>
          <w:bCs/>
          <w:color w:val="000000" w:themeColor="text1"/>
          <w:sz w:val="20"/>
          <w:szCs w:val="20"/>
          <w:rtl/>
        </w:rPr>
        <w:t xml:space="preserve"> القوانين الوطنية للفضاء الرقمي</w:t>
      </w:r>
      <w:r w:rsidRPr="007C7FDE">
        <w:rPr>
          <w:rFonts w:asciiTheme="majorBidi" w:hAnsiTheme="majorBidi" w:cs="AlHurraTxtlight" w:hint="cs"/>
          <w:b/>
          <w:bCs/>
          <w:color w:val="000000" w:themeColor="text1"/>
          <w:sz w:val="20"/>
          <w:szCs w:val="20"/>
          <w:rtl/>
        </w:rPr>
        <w:t>)</w:t>
      </w:r>
    </w:p>
    <w:p w14:paraId="55B44047"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إلى جانب الدساتير، عمدت كثير من الدول إلى سن تشريعات خاصة بالجرائم الإلكترونية وحماية البيانات. لكن هذه التشريعات تواجه مشكلتين رئيسيتين:</w:t>
      </w:r>
    </w:p>
    <w:p w14:paraId="7F12C02D"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1</w:t>
      </w:r>
      <w:r w:rsidRPr="007C7FDE">
        <w:rPr>
          <w:rFonts w:asciiTheme="majorBidi" w:hAnsiTheme="majorBidi" w:cs="AlHurraTxtlight" w:hint="cs"/>
          <w:color w:val="000000" w:themeColor="text1"/>
          <w:sz w:val="20"/>
          <w:szCs w:val="20"/>
          <w:rtl/>
        </w:rPr>
        <w:t>-</w:t>
      </w:r>
      <w:r w:rsidRPr="007C7FDE">
        <w:rPr>
          <w:rFonts w:asciiTheme="majorBidi" w:hAnsiTheme="majorBidi" w:cs="AlHurraTxtlight"/>
          <w:color w:val="000000" w:themeColor="text1"/>
          <w:sz w:val="20"/>
          <w:szCs w:val="20"/>
          <w:rtl/>
        </w:rPr>
        <w:t xml:space="preserve"> التفاوت بين الدول: فبينما اعتمد الاتحاد الأوروبي “اللائحة العامة لحماية البيانات (</w:t>
      </w:r>
      <w:r w:rsidRPr="007C7FDE">
        <w:rPr>
          <w:rFonts w:asciiTheme="majorBidi" w:hAnsiTheme="majorBidi" w:cs="AlHurraTxtlight"/>
          <w:color w:val="000000" w:themeColor="text1"/>
          <w:sz w:val="20"/>
          <w:szCs w:val="20"/>
        </w:rPr>
        <w:t>GDPR</w:t>
      </w:r>
      <w:r w:rsidRPr="007C7FDE">
        <w:rPr>
          <w:rFonts w:asciiTheme="majorBidi" w:hAnsiTheme="majorBidi" w:cs="AlHurraTxtlight"/>
          <w:color w:val="000000" w:themeColor="text1"/>
          <w:sz w:val="20"/>
          <w:szCs w:val="20"/>
          <w:rtl/>
        </w:rPr>
        <w:t>)” التي تعد من أشد القوانين صرامة في العالم (2018)، نجد أن دولاً أخرى لا تزال تفتقر إلى قوانين فعالة أو لا تطبق ما لديها من قوانين .</w:t>
      </w:r>
    </w:p>
    <w:p w14:paraId="0D637D21"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2</w:t>
      </w:r>
      <w:r w:rsidRPr="007C7FDE">
        <w:rPr>
          <w:rFonts w:asciiTheme="majorBidi" w:hAnsiTheme="majorBidi" w:cs="AlHurraTxtlight" w:hint="cs"/>
          <w:color w:val="000000" w:themeColor="text1"/>
          <w:sz w:val="20"/>
          <w:szCs w:val="20"/>
          <w:rtl/>
        </w:rPr>
        <w:t>-</w:t>
      </w:r>
      <w:r w:rsidRPr="007C7FDE">
        <w:rPr>
          <w:rFonts w:asciiTheme="majorBidi" w:hAnsiTheme="majorBidi" w:cs="AlHurraTxtlight"/>
          <w:color w:val="000000" w:themeColor="text1"/>
          <w:sz w:val="20"/>
          <w:szCs w:val="20"/>
          <w:rtl/>
        </w:rPr>
        <w:t xml:space="preserve"> القصور في مواجهة الطابع العابر للحدود: حتى عندما تكون التشريعات الوطنية متقدمة، فإنها غالبًا ما تكون محدودة الفعالية، لأن الجرائم الرقمية لا تعترف بالحدود الوطنية، مما يجعل إنفاذها معقدًا من دون تعاون دولي </w:t>
      </w:r>
      <w:r w:rsidRPr="007C7FDE">
        <w:rPr>
          <w:rFonts w:asciiTheme="majorBidi" w:hAnsiTheme="majorBidi" w:cs="AlHurraTxtlight" w:hint="cs"/>
          <w:color w:val="000000" w:themeColor="text1"/>
          <w:sz w:val="20"/>
          <w:szCs w:val="20"/>
          <w:rtl/>
        </w:rPr>
        <w:t>وك</w:t>
      </w:r>
      <w:r w:rsidRPr="007C7FDE">
        <w:rPr>
          <w:rFonts w:asciiTheme="majorBidi" w:hAnsiTheme="majorBidi" w:cs="AlHurraTxtlight"/>
          <w:color w:val="000000" w:themeColor="text1"/>
          <w:sz w:val="20"/>
          <w:szCs w:val="20"/>
          <w:rtl/>
        </w:rPr>
        <w:t>مثال: قضايا الابتزاز الإلكتروني التي تستهدف شركات في دولة ما من خلال هجمات مصدرها دول أخرى، تظل مستعصية على الحل في غياب اتفاقيات لتسليم المجرمين أو تبادل المعلومات.</w:t>
      </w:r>
    </w:p>
    <w:p w14:paraId="3CC41B5A" w14:textId="77777777" w:rsidR="007C7FDE" w:rsidRPr="007C7FDE" w:rsidRDefault="007C7FDE" w:rsidP="007C7FDE">
      <w:pPr>
        <w:spacing w:after="0"/>
        <w:jc w:val="both"/>
        <w:rPr>
          <w:rFonts w:asciiTheme="majorBidi" w:hAnsiTheme="majorBidi" w:cs="AlHurraTxtlight"/>
          <w:b/>
          <w:bCs/>
          <w:color w:val="000000" w:themeColor="text1"/>
          <w:sz w:val="20"/>
          <w:szCs w:val="20"/>
          <w:rtl/>
        </w:rPr>
      </w:pPr>
      <w:r w:rsidRPr="007C7FDE">
        <w:rPr>
          <w:rFonts w:asciiTheme="majorBidi" w:hAnsiTheme="majorBidi" w:cs="AlHurraTxtlight" w:hint="cs"/>
          <w:b/>
          <w:bCs/>
          <w:color w:val="000000" w:themeColor="text1"/>
          <w:sz w:val="20"/>
          <w:szCs w:val="20"/>
          <w:rtl/>
        </w:rPr>
        <w:t>ثالثا :</w:t>
      </w:r>
      <w:r w:rsidRPr="007C7FDE">
        <w:rPr>
          <w:rFonts w:asciiTheme="majorBidi" w:hAnsiTheme="majorBidi" w:cs="AlHurraTxtlight"/>
          <w:b/>
          <w:bCs/>
          <w:color w:val="000000" w:themeColor="text1"/>
          <w:sz w:val="20"/>
          <w:szCs w:val="20"/>
          <w:rtl/>
        </w:rPr>
        <w:t xml:space="preserve"> المستوى الدولي</w:t>
      </w:r>
      <w:r w:rsidRPr="007C7FDE">
        <w:rPr>
          <w:rFonts w:asciiTheme="majorBidi" w:hAnsiTheme="majorBidi" w:cs="AlHurraTxtlight" w:hint="cs"/>
          <w:b/>
          <w:bCs/>
          <w:color w:val="000000" w:themeColor="text1"/>
          <w:sz w:val="20"/>
          <w:szCs w:val="20"/>
          <w:rtl/>
        </w:rPr>
        <w:t>(</w:t>
      </w:r>
      <w:r w:rsidRPr="007C7FDE">
        <w:rPr>
          <w:rFonts w:asciiTheme="majorBidi" w:hAnsiTheme="majorBidi" w:cs="AlHurraTxtlight"/>
          <w:b/>
          <w:bCs/>
          <w:color w:val="000000" w:themeColor="text1"/>
          <w:sz w:val="20"/>
          <w:szCs w:val="20"/>
          <w:rtl/>
        </w:rPr>
        <w:t xml:space="preserve"> الاتفاقيات والآليات العابرة للحدود</w:t>
      </w:r>
      <w:r w:rsidRPr="007C7FDE">
        <w:rPr>
          <w:rFonts w:asciiTheme="majorBidi" w:hAnsiTheme="majorBidi" w:cs="AlHurraTxtlight" w:hint="cs"/>
          <w:b/>
          <w:bCs/>
          <w:color w:val="000000" w:themeColor="text1"/>
          <w:sz w:val="20"/>
          <w:szCs w:val="20"/>
          <w:rtl/>
        </w:rPr>
        <w:t>)</w:t>
      </w:r>
    </w:p>
    <w:p w14:paraId="4A5A26A8"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hint="cs"/>
          <w:color w:val="000000" w:themeColor="text1"/>
          <w:sz w:val="20"/>
          <w:szCs w:val="20"/>
          <w:rtl/>
        </w:rPr>
        <w:t xml:space="preserve">   </w:t>
      </w:r>
      <w:r w:rsidRPr="007C7FDE">
        <w:rPr>
          <w:rFonts w:asciiTheme="majorBidi" w:hAnsiTheme="majorBidi" w:cs="AlHurraTxtlight"/>
          <w:color w:val="000000" w:themeColor="text1"/>
          <w:sz w:val="20"/>
          <w:szCs w:val="20"/>
          <w:rtl/>
        </w:rPr>
        <w:t>للتعامل مع التحديات الرقمية العابرة للحدود، برزت مجموعة من الاتفاقيات الدولية:</w:t>
      </w:r>
    </w:p>
    <w:p w14:paraId="7F89E87F" w14:textId="77777777" w:rsidR="007C7FDE" w:rsidRPr="007C7FDE" w:rsidRDefault="007C7FDE" w:rsidP="000F4ED0">
      <w:pPr>
        <w:numPr>
          <w:ilvl w:val="0"/>
          <w:numId w:val="3"/>
        </w:numPr>
        <w:spacing w:after="0"/>
        <w:ind w:left="0" w:firstLine="0"/>
        <w:jc w:val="both"/>
        <w:rPr>
          <w:rFonts w:asciiTheme="majorBidi" w:hAnsiTheme="majorBidi" w:cs="AlHurraTxtlight"/>
          <w:color w:val="000000" w:themeColor="text1"/>
          <w:sz w:val="20"/>
          <w:szCs w:val="20"/>
        </w:rPr>
      </w:pPr>
      <w:r w:rsidRPr="007C7FDE">
        <w:rPr>
          <w:rFonts w:asciiTheme="majorBidi" w:hAnsiTheme="majorBidi" w:cs="AlHurraTxtlight"/>
          <w:color w:val="000000" w:themeColor="text1"/>
          <w:sz w:val="20"/>
          <w:szCs w:val="20"/>
          <w:rtl/>
        </w:rPr>
        <w:t xml:space="preserve"> اتفاقية بودابست للجرائم الإلكترونية (2001): أول معاهدة دولية تعنى بمكافحة الجرائم الإلكترونية عبر التعاون بين الدول في مجالات الأدلة الرقمية، الملاحقة القضائية، وتسليم المجرمين .</w:t>
      </w:r>
    </w:p>
    <w:p w14:paraId="68A95ECC" w14:textId="77777777" w:rsidR="007C7FDE" w:rsidRPr="007C7FDE" w:rsidRDefault="007C7FDE" w:rsidP="000F4ED0">
      <w:pPr>
        <w:numPr>
          <w:ilvl w:val="0"/>
          <w:numId w:val="3"/>
        </w:numPr>
        <w:spacing w:after="0"/>
        <w:ind w:left="0" w:firstLine="0"/>
        <w:jc w:val="both"/>
        <w:rPr>
          <w:rFonts w:asciiTheme="majorBidi" w:hAnsiTheme="majorBidi" w:cs="AlHurraTxtlight"/>
          <w:color w:val="000000" w:themeColor="text1"/>
          <w:sz w:val="20"/>
          <w:szCs w:val="20"/>
        </w:rPr>
      </w:pPr>
      <w:r w:rsidRPr="007C7FDE">
        <w:rPr>
          <w:rFonts w:asciiTheme="majorBidi" w:hAnsiTheme="majorBidi" w:cs="AlHurraTxtlight" w:hint="cs"/>
          <w:color w:val="000000" w:themeColor="text1"/>
          <w:sz w:val="20"/>
          <w:szCs w:val="20"/>
          <w:rtl/>
        </w:rPr>
        <w:t xml:space="preserve"> </w:t>
      </w:r>
      <w:r w:rsidRPr="007C7FDE">
        <w:rPr>
          <w:rFonts w:asciiTheme="majorBidi" w:hAnsiTheme="majorBidi" w:cs="AlHurraTxtlight"/>
          <w:color w:val="000000" w:themeColor="text1"/>
          <w:sz w:val="20"/>
          <w:szCs w:val="20"/>
          <w:rtl/>
        </w:rPr>
        <w:t xml:space="preserve">المبادئ التوجيهية للأمم المتحدة بشأن الأعمال التجارية وحقوق الإنسان (2011): التي حمّلت الشركات التكنولوجية مسؤوليات واضحة لاحترام حقوق الإنسان في فضاء الإنترنت </w:t>
      </w:r>
      <w:r w:rsidRPr="007C7FDE">
        <w:rPr>
          <w:rFonts w:asciiTheme="majorBidi" w:hAnsiTheme="majorBidi" w:cs="AlHurraTxtlight" w:hint="cs"/>
          <w:color w:val="000000" w:themeColor="text1"/>
          <w:sz w:val="20"/>
          <w:szCs w:val="20"/>
          <w:rtl/>
        </w:rPr>
        <w:t>.</w:t>
      </w:r>
    </w:p>
    <w:p w14:paraId="44A6B251" w14:textId="77777777" w:rsidR="007C7FDE" w:rsidRPr="007C7FDE" w:rsidRDefault="007C7FDE" w:rsidP="000F4ED0">
      <w:pPr>
        <w:numPr>
          <w:ilvl w:val="0"/>
          <w:numId w:val="3"/>
        </w:numPr>
        <w:spacing w:after="0"/>
        <w:ind w:left="0" w:firstLine="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اتفاقيات حماية البيانات: مثل “اتفاقية مجلس أوروبا رقم 108”، التي تنظم حماية البيانات الشخصية عبر الحدود</w:t>
      </w:r>
      <w:r w:rsidRPr="007C7FDE">
        <w:rPr>
          <w:rFonts w:asciiTheme="majorBidi" w:hAnsiTheme="majorBidi" w:cs="AlHurraTxtlight" w:hint="cs"/>
          <w:color w:val="000000" w:themeColor="text1"/>
          <w:sz w:val="20"/>
          <w:szCs w:val="20"/>
          <w:rtl/>
        </w:rPr>
        <w:t xml:space="preserve"> .</w:t>
      </w:r>
    </w:p>
    <w:p w14:paraId="4A13B115"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هذه الاتفاقيات تمثل محاولة لتوسيع نطاق سيادة القانون ليشمل البيئة الرقمية، إلا أنها تواجه تحديات تتعلق بضعف انضمام بعض الدول، وعدم التزام الشركات الخاصة بالقواعد الدولية </w:t>
      </w:r>
      <w:r w:rsidRPr="007C7FDE">
        <w:rPr>
          <w:rFonts w:asciiTheme="majorBidi" w:hAnsiTheme="majorBidi" w:cs="AlHurraTxtlight" w:hint="cs"/>
          <w:color w:val="000000" w:themeColor="text1"/>
          <w:sz w:val="20"/>
          <w:szCs w:val="20"/>
          <w:rtl/>
        </w:rPr>
        <w:t>.</w:t>
      </w:r>
    </w:p>
    <w:p w14:paraId="707D3C6E" w14:textId="77777777" w:rsidR="007C7FDE" w:rsidRPr="007C7FDE" w:rsidRDefault="007C7FDE" w:rsidP="007C7FDE">
      <w:pPr>
        <w:spacing w:after="0"/>
        <w:jc w:val="both"/>
        <w:rPr>
          <w:rFonts w:asciiTheme="majorBidi" w:hAnsiTheme="majorBidi" w:cs="AlHurraTxtlight"/>
          <w:b/>
          <w:bCs/>
          <w:color w:val="000000" w:themeColor="text1"/>
          <w:sz w:val="20"/>
          <w:szCs w:val="20"/>
          <w:rtl/>
        </w:rPr>
      </w:pPr>
      <w:r w:rsidRPr="007C7FDE">
        <w:rPr>
          <w:rFonts w:asciiTheme="majorBidi" w:hAnsiTheme="majorBidi" w:cs="AlHurraTxtlight" w:hint="cs"/>
          <w:b/>
          <w:bCs/>
          <w:color w:val="000000" w:themeColor="text1"/>
          <w:sz w:val="20"/>
          <w:szCs w:val="20"/>
          <w:rtl/>
        </w:rPr>
        <w:t>رابعا:</w:t>
      </w:r>
      <w:r w:rsidRPr="007C7FDE">
        <w:rPr>
          <w:rFonts w:asciiTheme="majorBidi" w:hAnsiTheme="majorBidi" w:cs="AlHurraTxtlight"/>
          <w:b/>
          <w:bCs/>
          <w:color w:val="000000" w:themeColor="text1"/>
          <w:sz w:val="20"/>
          <w:szCs w:val="20"/>
          <w:rtl/>
        </w:rPr>
        <w:t xml:space="preserve"> الفجوات القانونية وأثرها على حقوق الإنسان</w:t>
      </w:r>
    </w:p>
    <w:p w14:paraId="0F8444F2"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رغم التطورات التشريعية والدولية، فإن الواقع يكشف عن فجوات قانونية خطيرة:</w:t>
      </w:r>
    </w:p>
    <w:p w14:paraId="6055AA7D"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w:t>
      </w:r>
      <w:r w:rsidRPr="007C7FDE">
        <w:rPr>
          <w:rFonts w:ascii="Sakkal Majalla" w:hAnsi="Sakkal Majalla" w:cs="Sakkal Majalla" w:hint="cs"/>
          <w:color w:val="000000" w:themeColor="text1"/>
          <w:sz w:val="20"/>
          <w:szCs w:val="20"/>
          <w:rtl/>
        </w:rPr>
        <w:t>•</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غياب</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إطار</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عالمي</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موحّد</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ما</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زال</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العالم</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يفتقر</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إلى</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معاهدة</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شاملة</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تنظم</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الذكاء</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الاصطناعي</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أو</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تضع</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معاي</w:t>
      </w:r>
      <w:r w:rsidRPr="007C7FDE">
        <w:rPr>
          <w:rFonts w:asciiTheme="majorBidi" w:hAnsiTheme="majorBidi" w:cs="AlHurraTxtlight"/>
          <w:color w:val="000000" w:themeColor="text1"/>
          <w:sz w:val="20"/>
          <w:szCs w:val="20"/>
          <w:rtl/>
        </w:rPr>
        <w:t>ير واضحة للمساءلة عن أفعال</w:t>
      </w:r>
      <w:r w:rsidRPr="007C7FDE">
        <w:rPr>
          <w:rFonts w:asciiTheme="majorBidi" w:hAnsiTheme="majorBidi" w:cs="AlHurraTxtlight" w:hint="cs"/>
          <w:color w:val="000000" w:themeColor="text1"/>
          <w:sz w:val="20"/>
          <w:szCs w:val="20"/>
          <w:rtl/>
        </w:rPr>
        <w:t xml:space="preserve"> </w:t>
      </w:r>
      <w:r w:rsidRPr="007C7FDE">
        <w:rPr>
          <w:rFonts w:asciiTheme="majorBidi" w:hAnsiTheme="majorBidi" w:cs="AlHurraTxtlight"/>
          <w:color w:val="000000" w:themeColor="text1"/>
          <w:sz w:val="20"/>
          <w:szCs w:val="20"/>
          <w:rtl/>
        </w:rPr>
        <w:t>.</w:t>
      </w:r>
    </w:p>
    <w:p w14:paraId="517A6E8D"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w:t>
      </w:r>
      <w:r w:rsidRPr="007C7FDE">
        <w:rPr>
          <w:rFonts w:ascii="Sakkal Majalla" w:hAnsi="Sakkal Majalla" w:cs="Sakkal Majalla" w:hint="cs"/>
          <w:color w:val="000000" w:themeColor="text1"/>
          <w:sz w:val="20"/>
          <w:szCs w:val="20"/>
          <w:rtl/>
        </w:rPr>
        <w:t>•</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تضارب</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السياسات</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الوطنية</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بعض</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الدول</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تعتمد</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سياسات</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رقابية</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صارمة</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على</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الإنترنت</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بحجة</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الأمن،</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لكنها</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في</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الحقيقة</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تقيّد</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حرية</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w:t>
      </w:r>
      <w:r w:rsidRPr="007C7FDE">
        <w:rPr>
          <w:rFonts w:asciiTheme="majorBidi" w:hAnsiTheme="majorBidi" w:cs="AlHurraTxtlight"/>
          <w:color w:val="000000" w:themeColor="text1"/>
          <w:sz w:val="20"/>
          <w:szCs w:val="20"/>
          <w:rtl/>
        </w:rPr>
        <w:t xml:space="preserve">لتعبير وتراقب النشاطات الرقمية لمواطنيها </w:t>
      </w:r>
      <w:r w:rsidRPr="007C7FDE">
        <w:rPr>
          <w:rFonts w:asciiTheme="majorBidi" w:hAnsiTheme="majorBidi" w:cs="AlHurraTxtlight" w:hint="cs"/>
          <w:color w:val="000000" w:themeColor="text1"/>
          <w:sz w:val="20"/>
          <w:szCs w:val="20"/>
          <w:rtl/>
        </w:rPr>
        <w:t>.</w:t>
      </w:r>
    </w:p>
    <w:p w14:paraId="60EFFBB3"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w:t>
      </w:r>
      <w:r w:rsidRPr="007C7FDE">
        <w:rPr>
          <w:rFonts w:ascii="Sakkal Majalla" w:hAnsi="Sakkal Majalla" w:cs="Sakkal Majalla" w:hint="cs"/>
          <w:color w:val="000000" w:themeColor="text1"/>
          <w:sz w:val="20"/>
          <w:szCs w:val="20"/>
          <w:rtl/>
        </w:rPr>
        <w:t>•</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ضعف</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المساءلة</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الدولية</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حتى</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مع</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وجود</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انتهاكات</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واضحة</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من</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شركات</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التكنولوجيا</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الكبرى،</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فإن</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غياب</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آليات</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دولية</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فع</w:t>
      </w:r>
      <w:r w:rsidRPr="007C7FDE">
        <w:rPr>
          <w:rFonts w:asciiTheme="majorBidi" w:hAnsiTheme="majorBidi" w:cs="AlHurraTxtlight"/>
          <w:color w:val="000000" w:themeColor="text1"/>
          <w:sz w:val="20"/>
          <w:szCs w:val="20"/>
          <w:rtl/>
        </w:rPr>
        <w:t xml:space="preserve">الة يجعل من الصعب محاسبتها </w:t>
      </w:r>
      <w:r w:rsidRPr="007C7FDE">
        <w:rPr>
          <w:rFonts w:asciiTheme="majorBidi" w:hAnsiTheme="majorBidi" w:cs="AlHurraTxtlight" w:hint="cs"/>
          <w:color w:val="000000" w:themeColor="text1"/>
          <w:sz w:val="20"/>
          <w:szCs w:val="20"/>
          <w:rtl/>
        </w:rPr>
        <w:t>‘</w:t>
      </w:r>
      <w:r w:rsidRPr="007C7FDE">
        <w:rPr>
          <w:rFonts w:asciiTheme="majorBidi" w:hAnsiTheme="majorBidi" w:cs="AlHurraTxtlight"/>
          <w:color w:val="000000" w:themeColor="text1"/>
          <w:sz w:val="20"/>
          <w:szCs w:val="20"/>
          <w:rtl/>
        </w:rPr>
        <w:t>وظهر خطر “الفراغ القانوني الرقمي” الذي قد يُستغل لانتهاك حقوق الإنسان دون رادع.</w:t>
      </w:r>
    </w:p>
    <w:p w14:paraId="7197F21E" w14:textId="77777777" w:rsidR="007C7FDE" w:rsidRPr="007C7FDE" w:rsidRDefault="007C7FDE" w:rsidP="007C7FDE">
      <w:pPr>
        <w:spacing w:after="0"/>
        <w:jc w:val="both"/>
        <w:rPr>
          <w:rFonts w:asciiTheme="majorBidi" w:hAnsiTheme="majorBidi" w:cs="AlHurraTxtlight"/>
          <w:color w:val="000000" w:themeColor="text1"/>
          <w:sz w:val="20"/>
          <w:szCs w:val="20"/>
          <w:rtl/>
        </w:rPr>
      </w:pPr>
    </w:p>
    <w:p w14:paraId="6D305EE8" w14:textId="77777777" w:rsidR="007C7FDE" w:rsidRPr="007C7FDE" w:rsidRDefault="007C7FDE" w:rsidP="007C7FDE">
      <w:pPr>
        <w:spacing w:after="0"/>
        <w:jc w:val="both"/>
        <w:rPr>
          <w:rFonts w:asciiTheme="majorBidi" w:hAnsiTheme="majorBidi" w:cs="AlHurraTxtlight"/>
          <w:color w:val="000000" w:themeColor="text1"/>
          <w:sz w:val="20"/>
          <w:szCs w:val="20"/>
          <w:rtl/>
        </w:rPr>
      </w:pPr>
    </w:p>
    <w:p w14:paraId="73B5EDC7" w14:textId="77777777" w:rsidR="007C7FDE" w:rsidRPr="007C7FDE" w:rsidRDefault="007C7FDE" w:rsidP="007C7FDE">
      <w:pPr>
        <w:spacing w:after="0"/>
        <w:jc w:val="both"/>
        <w:rPr>
          <w:rFonts w:asciiTheme="majorBidi" w:hAnsiTheme="majorBidi" w:cs="AlHurraTxtlight"/>
          <w:color w:val="000000" w:themeColor="text1"/>
          <w:sz w:val="20"/>
          <w:szCs w:val="20"/>
          <w:rtl/>
        </w:rPr>
      </w:pPr>
    </w:p>
    <w:p w14:paraId="256FE31B" w14:textId="77777777" w:rsidR="007C7FDE" w:rsidRPr="007C7FDE" w:rsidRDefault="007C7FDE" w:rsidP="007C7FDE">
      <w:pPr>
        <w:spacing w:after="0"/>
        <w:jc w:val="both"/>
        <w:rPr>
          <w:rFonts w:asciiTheme="majorBidi" w:hAnsiTheme="majorBidi" w:cs="AlHurraTxtlight"/>
          <w:color w:val="000000" w:themeColor="text1"/>
          <w:sz w:val="20"/>
          <w:szCs w:val="20"/>
          <w:rtl/>
        </w:rPr>
      </w:pPr>
    </w:p>
    <w:p w14:paraId="5068475E" w14:textId="77777777" w:rsidR="007C7FDE" w:rsidRPr="007C7FDE" w:rsidRDefault="007C7FDE" w:rsidP="007C7FDE">
      <w:pPr>
        <w:spacing w:after="0"/>
        <w:jc w:val="both"/>
        <w:rPr>
          <w:rFonts w:asciiTheme="majorBidi" w:hAnsiTheme="majorBidi" w:cs="AlHurraTxtlight"/>
          <w:b/>
          <w:bCs/>
          <w:color w:val="000000" w:themeColor="text1"/>
          <w:sz w:val="20"/>
          <w:szCs w:val="20"/>
          <w:rtl/>
        </w:rPr>
      </w:pPr>
      <w:r w:rsidRPr="007C7FDE">
        <w:rPr>
          <w:rFonts w:asciiTheme="majorBidi" w:hAnsiTheme="majorBidi" w:cs="AlHurraTxtlight" w:hint="cs"/>
          <w:b/>
          <w:bCs/>
          <w:color w:val="000000" w:themeColor="text1"/>
          <w:sz w:val="20"/>
          <w:szCs w:val="20"/>
          <w:rtl/>
        </w:rPr>
        <w:t>خامسا :</w:t>
      </w:r>
      <w:r w:rsidRPr="007C7FDE">
        <w:rPr>
          <w:rFonts w:asciiTheme="majorBidi" w:hAnsiTheme="majorBidi" w:cs="AlHurraTxtlight"/>
          <w:b/>
          <w:bCs/>
          <w:color w:val="000000" w:themeColor="text1"/>
          <w:sz w:val="20"/>
          <w:szCs w:val="20"/>
          <w:rtl/>
        </w:rPr>
        <w:t xml:space="preserve"> نحو مفهوم جديد لسيادة القانون في البيئة الرقمية</w:t>
      </w:r>
    </w:p>
    <w:p w14:paraId="4B86C2B4"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من الواضح أن سيادة القانون بحاجة إلى إعادة تعريف في ضوء التطورات الرقمية</w:t>
      </w:r>
      <w:r w:rsidRPr="007C7FDE">
        <w:rPr>
          <w:rFonts w:asciiTheme="majorBidi" w:hAnsiTheme="majorBidi" w:cs="AlHurraTxtlight" w:hint="cs"/>
          <w:color w:val="000000" w:themeColor="text1"/>
          <w:sz w:val="20"/>
          <w:szCs w:val="20"/>
          <w:rtl/>
        </w:rPr>
        <w:t xml:space="preserve"> </w:t>
      </w:r>
      <w:r w:rsidRPr="007C7FDE">
        <w:rPr>
          <w:rFonts w:asciiTheme="majorBidi" w:hAnsiTheme="majorBidi" w:cs="AlHurraTxtlight"/>
          <w:color w:val="000000" w:themeColor="text1"/>
          <w:sz w:val="20"/>
          <w:szCs w:val="20"/>
          <w:rtl/>
        </w:rPr>
        <w:t>. هذا المفهوم الجديد يجب أن يقوم على ثلاثة أبعاد رئيسية:</w:t>
      </w:r>
      <w:r w:rsidRPr="007C7FDE">
        <w:rPr>
          <w:rFonts w:asciiTheme="majorBidi" w:hAnsiTheme="majorBidi" w:cs="AlHurraTxtlight" w:hint="cs"/>
          <w:color w:val="000000" w:themeColor="text1"/>
          <w:sz w:val="20"/>
          <w:szCs w:val="20"/>
          <w:rtl/>
        </w:rPr>
        <w:t>(</w:t>
      </w:r>
      <w:r w:rsidRPr="007C7FDE">
        <w:rPr>
          <w:rFonts w:asciiTheme="majorBidi" w:hAnsiTheme="majorBidi" w:cs="AlHurraTxtlight"/>
          <w:color w:val="000000" w:themeColor="text1"/>
          <w:sz w:val="20"/>
          <w:szCs w:val="20"/>
          <w:vertAlign w:val="superscript"/>
          <w:rtl/>
        </w:rPr>
        <w:footnoteReference w:id="9"/>
      </w:r>
      <w:r w:rsidRPr="007C7FDE">
        <w:rPr>
          <w:rFonts w:asciiTheme="majorBidi" w:hAnsiTheme="majorBidi" w:cs="AlHurraTxtlight" w:hint="cs"/>
          <w:color w:val="000000" w:themeColor="text1"/>
          <w:sz w:val="20"/>
          <w:szCs w:val="20"/>
          <w:rtl/>
          <w:lang w:bidi="ar-IQ"/>
        </w:rPr>
        <w:t>)</w:t>
      </w:r>
    </w:p>
    <w:p w14:paraId="0BE86044"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hint="cs"/>
          <w:color w:val="000000" w:themeColor="text1"/>
          <w:sz w:val="20"/>
          <w:szCs w:val="20"/>
          <w:rtl/>
        </w:rPr>
        <w:lastRenderedPageBreak/>
        <w:t xml:space="preserve">1- </w:t>
      </w:r>
      <w:r w:rsidRPr="007C7FDE">
        <w:rPr>
          <w:rFonts w:asciiTheme="majorBidi" w:hAnsiTheme="majorBidi" w:cs="AlHurraTxtlight"/>
          <w:color w:val="000000" w:themeColor="text1"/>
          <w:sz w:val="20"/>
          <w:szCs w:val="20"/>
          <w:rtl/>
        </w:rPr>
        <w:t>البعد الوطني: تحديث الدساتير والتشريعات المحلية لتشمل الحقوق الرقمية والجرائم الإلكترونية.</w:t>
      </w:r>
    </w:p>
    <w:p w14:paraId="6CC1C141"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2</w:t>
      </w:r>
      <w:r w:rsidRPr="007C7FDE">
        <w:rPr>
          <w:rFonts w:asciiTheme="majorBidi" w:hAnsiTheme="majorBidi" w:cs="AlHurraTxtlight" w:hint="cs"/>
          <w:color w:val="000000" w:themeColor="text1"/>
          <w:sz w:val="20"/>
          <w:szCs w:val="20"/>
          <w:rtl/>
        </w:rPr>
        <w:t>-</w:t>
      </w:r>
      <w:r w:rsidRPr="007C7FDE">
        <w:rPr>
          <w:rFonts w:asciiTheme="majorBidi" w:hAnsiTheme="majorBidi" w:cs="AlHurraTxtlight"/>
          <w:color w:val="000000" w:themeColor="text1"/>
          <w:sz w:val="20"/>
          <w:szCs w:val="20"/>
          <w:rtl/>
        </w:rPr>
        <w:t xml:space="preserve"> البعد الدولي: توسيع نطاق التعاون الدولي من خلال معاهدات جديدة تُلزم الدول والشركات معًا.</w:t>
      </w:r>
    </w:p>
    <w:p w14:paraId="601FCF6D"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3</w:t>
      </w:r>
      <w:r w:rsidRPr="007C7FDE">
        <w:rPr>
          <w:rFonts w:asciiTheme="majorBidi" w:hAnsiTheme="majorBidi" w:cs="AlHurraTxtlight" w:hint="cs"/>
          <w:color w:val="000000" w:themeColor="text1"/>
          <w:sz w:val="20"/>
          <w:szCs w:val="20"/>
          <w:rtl/>
        </w:rPr>
        <w:t>-</w:t>
      </w:r>
      <w:r w:rsidRPr="007C7FDE">
        <w:rPr>
          <w:rFonts w:asciiTheme="majorBidi" w:hAnsiTheme="majorBidi" w:cs="AlHurraTxtlight"/>
          <w:color w:val="000000" w:themeColor="text1"/>
          <w:sz w:val="20"/>
          <w:szCs w:val="20"/>
          <w:rtl/>
        </w:rPr>
        <w:t xml:space="preserve"> البعد المؤسسي: إنشاء هيئات دولية أو إقليمية متخصصة في الرقابة على التكنولوجيات الجديدة مثل الذكاء الاصطناعي </w:t>
      </w:r>
      <w:r w:rsidRPr="007C7FDE">
        <w:rPr>
          <w:rFonts w:asciiTheme="majorBidi" w:hAnsiTheme="majorBidi" w:cs="AlHurraTxtlight" w:hint="cs"/>
          <w:color w:val="000000" w:themeColor="text1"/>
          <w:sz w:val="20"/>
          <w:szCs w:val="20"/>
          <w:rtl/>
        </w:rPr>
        <w:t>.</w:t>
      </w:r>
    </w:p>
    <w:p w14:paraId="3F656955"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إن التداخل بين حقوق الإنسان والتكنولوجيا في ظل سيادة القانون يكشف عن علاقة معقدة تتطلب مقاربة متعددة المستويات. فحماية الحقوق الرقمية لا يمكن أن تتم فقط عبر القوانين الوطنية، ولا عبر الاتفاقيات الدولية وحدها، وإنما عبر تكامل الجهود بين المستويات المختلفة. ومن دون هذا التكامل، ستبقى حقوق الإنسان عرضة للانتهاكات في الفضاء الرقمي، وسيبقى مبدأ سيادة القانون مهددًا بالتآكل .</w:t>
      </w:r>
      <w:r w:rsidRPr="007C7FDE">
        <w:rPr>
          <w:rFonts w:asciiTheme="majorBidi" w:hAnsiTheme="majorBidi" w:cs="AlHurraTxtlight" w:hint="cs"/>
          <w:color w:val="000000" w:themeColor="text1"/>
          <w:sz w:val="20"/>
          <w:szCs w:val="20"/>
          <w:rtl/>
        </w:rPr>
        <w:t>(</w:t>
      </w:r>
      <w:r w:rsidRPr="007C7FDE">
        <w:rPr>
          <w:rFonts w:asciiTheme="majorBidi" w:hAnsiTheme="majorBidi" w:cs="AlHurraTxtlight"/>
          <w:color w:val="000000" w:themeColor="text1"/>
          <w:sz w:val="20"/>
          <w:szCs w:val="20"/>
          <w:vertAlign w:val="superscript"/>
          <w:rtl/>
        </w:rPr>
        <w:footnoteReference w:id="10"/>
      </w:r>
      <w:r w:rsidRPr="007C7FDE">
        <w:rPr>
          <w:rFonts w:asciiTheme="majorBidi" w:hAnsiTheme="majorBidi" w:cs="AlHurraTxtlight" w:hint="cs"/>
          <w:color w:val="000000" w:themeColor="text1"/>
          <w:sz w:val="20"/>
          <w:szCs w:val="20"/>
          <w:rtl/>
        </w:rPr>
        <w:t>)</w:t>
      </w:r>
    </w:p>
    <w:p w14:paraId="3086A876" w14:textId="77777777" w:rsidR="007C7FDE" w:rsidRPr="007C7FDE" w:rsidRDefault="007C7FDE" w:rsidP="007C7FDE">
      <w:pPr>
        <w:spacing w:after="0"/>
        <w:jc w:val="both"/>
        <w:rPr>
          <w:rFonts w:asciiTheme="majorBidi" w:hAnsiTheme="majorBidi" w:cs="AlHurraTxtlight"/>
          <w:b/>
          <w:bCs/>
          <w:color w:val="000000" w:themeColor="text1"/>
          <w:sz w:val="20"/>
          <w:szCs w:val="20"/>
          <w:rtl/>
        </w:rPr>
      </w:pPr>
      <w:r w:rsidRPr="007C7FDE">
        <w:rPr>
          <w:rFonts w:asciiTheme="majorBidi" w:hAnsiTheme="majorBidi" w:cs="AlHurraTxtlight"/>
          <w:b/>
          <w:bCs/>
          <w:color w:val="000000" w:themeColor="text1"/>
          <w:sz w:val="20"/>
          <w:szCs w:val="20"/>
          <w:rtl/>
        </w:rPr>
        <w:t>المحور الثاني: الآليات الدولية في مواجهة تحديات التكنولوجيا الحديثة</w:t>
      </w:r>
    </w:p>
    <w:p w14:paraId="38F994C1"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إنّ التقدم التكنولوجي السريع في مجالات الذكاء الاصطناعي، البيانات الضخمة، الحوسبة السحابية، والجرائم السيبرانية قد فرض على المجتمع الدولي ضرورة البحث عن آليات مشتركة للتعامل مع هذه الظواهر التي تتجاوز الحدود الوطنية. فالجرائم الرقمية، على سبيل المثال، قد تُرتكب في دولة ما بينما الضحية في دولة أخرى، وتُستغل ثغرات تشريعية في دولة ثالثة، مما يجعل المواجهة محليًا أمرًا غير فعّال </w:t>
      </w:r>
      <w:r w:rsidRPr="007C7FDE">
        <w:rPr>
          <w:rFonts w:asciiTheme="majorBidi" w:hAnsiTheme="majorBidi" w:cs="AlHurraTxtlight" w:hint="cs"/>
          <w:color w:val="000000" w:themeColor="text1"/>
          <w:sz w:val="20"/>
          <w:szCs w:val="20"/>
          <w:rtl/>
        </w:rPr>
        <w:t>.</w:t>
      </w:r>
    </w:p>
    <w:p w14:paraId="59CC7A71"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من هنا ظهرت الحاجة إلى تطوير آليات دولية متعددة، تشمل:</w:t>
      </w:r>
    </w:p>
    <w:p w14:paraId="14822216"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1. الآليات القضائية الدولية مثل المحاكم الدولية.</w:t>
      </w:r>
    </w:p>
    <w:p w14:paraId="5F626215"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2. الآليات التعاقدية والمعاهدات متعددة الأطراف.</w:t>
      </w:r>
    </w:p>
    <w:p w14:paraId="7843F584" w14:textId="49EFA6BB" w:rsidR="007C7FDE" w:rsidRPr="007C7FDE" w:rsidRDefault="007C7FDE" w:rsidP="001A7755">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3. الآليات المؤسساتية كالأجهزة الأممية والإقليمية.</w:t>
      </w:r>
    </w:p>
    <w:p w14:paraId="36DF612D" w14:textId="77777777" w:rsidR="007C7FDE" w:rsidRPr="007C7FDE" w:rsidRDefault="007C7FDE" w:rsidP="007C7FDE">
      <w:pPr>
        <w:spacing w:after="0"/>
        <w:jc w:val="both"/>
        <w:rPr>
          <w:rFonts w:asciiTheme="majorBidi" w:hAnsiTheme="majorBidi" w:cs="AlHurraTxtlight"/>
          <w:b/>
          <w:bCs/>
          <w:color w:val="000000" w:themeColor="text1"/>
          <w:sz w:val="20"/>
          <w:szCs w:val="20"/>
          <w:rtl/>
        </w:rPr>
      </w:pPr>
      <w:r w:rsidRPr="007C7FDE">
        <w:rPr>
          <w:rFonts w:asciiTheme="majorBidi" w:hAnsiTheme="majorBidi" w:cs="AlHurraTxtlight"/>
          <w:b/>
          <w:bCs/>
          <w:color w:val="000000" w:themeColor="text1"/>
          <w:sz w:val="20"/>
          <w:szCs w:val="20"/>
          <w:rtl/>
        </w:rPr>
        <w:t>الفرع الأول: الآليات القضائية الدولية ودورها في حماية الحقوق الرقمية</w:t>
      </w:r>
    </w:p>
    <w:p w14:paraId="329FD736"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لطالما شكّلت المحاكم الدولية إحدى أدوات المجتمع الدولي لضمان احترام القانون الدولي، بما فيه القانون الدولي لحقوق الإنسان. ومع بروز التكنولوجيا الحديثة، طُرح سؤال محوري: هل يمكن للمحاكم الدولية أن تكون ساحة للفصل في الانتهاكات الرقمية لحقوق الإنسان؟ </w:t>
      </w:r>
      <w:r w:rsidRPr="007C7FDE">
        <w:rPr>
          <w:rFonts w:asciiTheme="majorBidi" w:hAnsiTheme="majorBidi" w:cs="AlHurraTxtlight" w:hint="cs"/>
          <w:color w:val="000000" w:themeColor="text1"/>
          <w:sz w:val="20"/>
          <w:szCs w:val="20"/>
          <w:rtl/>
        </w:rPr>
        <w:t>وفي مايلي بعض الاليات القضائية الدولية : (</w:t>
      </w:r>
      <w:r w:rsidRPr="007C7FDE">
        <w:rPr>
          <w:rFonts w:asciiTheme="majorBidi" w:hAnsiTheme="majorBidi" w:cs="AlHurraTxtlight"/>
          <w:color w:val="000000" w:themeColor="text1"/>
          <w:sz w:val="20"/>
          <w:szCs w:val="20"/>
          <w:vertAlign w:val="superscript"/>
          <w:rtl/>
        </w:rPr>
        <w:footnoteReference w:id="11"/>
      </w:r>
      <w:r w:rsidRPr="007C7FDE">
        <w:rPr>
          <w:rFonts w:asciiTheme="majorBidi" w:hAnsiTheme="majorBidi" w:cs="AlHurraTxtlight" w:hint="cs"/>
          <w:color w:val="000000" w:themeColor="text1"/>
          <w:sz w:val="20"/>
          <w:szCs w:val="20"/>
          <w:rtl/>
        </w:rPr>
        <w:t>)</w:t>
      </w:r>
    </w:p>
    <w:p w14:paraId="3910009E" w14:textId="77777777" w:rsidR="007C7FDE" w:rsidRPr="007C7FDE" w:rsidRDefault="007C7FDE" w:rsidP="007C7FDE">
      <w:pPr>
        <w:spacing w:after="0"/>
        <w:jc w:val="both"/>
        <w:rPr>
          <w:rFonts w:asciiTheme="majorBidi" w:hAnsiTheme="majorBidi" w:cs="AlHurraTxtlight"/>
          <w:b/>
          <w:bCs/>
          <w:color w:val="000000" w:themeColor="text1"/>
          <w:sz w:val="20"/>
          <w:szCs w:val="20"/>
          <w:rtl/>
        </w:rPr>
      </w:pPr>
      <w:r w:rsidRPr="007C7FDE">
        <w:rPr>
          <w:rFonts w:asciiTheme="majorBidi" w:hAnsiTheme="majorBidi" w:cs="AlHurraTxtlight" w:hint="cs"/>
          <w:b/>
          <w:bCs/>
          <w:color w:val="000000" w:themeColor="text1"/>
          <w:sz w:val="20"/>
          <w:szCs w:val="20"/>
          <w:rtl/>
        </w:rPr>
        <w:t>اولا :</w:t>
      </w:r>
      <w:r w:rsidRPr="007C7FDE">
        <w:rPr>
          <w:rFonts w:asciiTheme="majorBidi" w:hAnsiTheme="majorBidi" w:cs="AlHurraTxtlight"/>
          <w:b/>
          <w:bCs/>
          <w:color w:val="000000" w:themeColor="text1"/>
          <w:sz w:val="20"/>
          <w:szCs w:val="20"/>
          <w:rtl/>
        </w:rPr>
        <w:t xml:space="preserve"> المحكمة الجنائية الدولية (</w:t>
      </w:r>
      <w:r w:rsidRPr="007C7FDE">
        <w:rPr>
          <w:rFonts w:asciiTheme="majorBidi" w:hAnsiTheme="majorBidi" w:cs="AlHurraTxtlight"/>
          <w:b/>
          <w:bCs/>
          <w:color w:val="000000" w:themeColor="text1"/>
          <w:sz w:val="20"/>
          <w:szCs w:val="20"/>
        </w:rPr>
        <w:t>ICC</w:t>
      </w:r>
      <w:r w:rsidRPr="007C7FDE">
        <w:rPr>
          <w:rFonts w:asciiTheme="majorBidi" w:hAnsiTheme="majorBidi" w:cs="AlHurraTxtlight"/>
          <w:b/>
          <w:bCs/>
          <w:color w:val="000000" w:themeColor="text1"/>
          <w:sz w:val="20"/>
          <w:szCs w:val="20"/>
          <w:rtl/>
        </w:rPr>
        <w:t>)</w:t>
      </w:r>
    </w:p>
    <w:p w14:paraId="35F48A9C"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w:t>
      </w:r>
      <w:r w:rsidRPr="007C7FDE">
        <w:rPr>
          <w:rFonts w:ascii="Sakkal Majalla" w:hAnsi="Sakkal Majalla" w:cs="Sakkal Majalla" w:hint="cs"/>
          <w:color w:val="000000" w:themeColor="text1"/>
          <w:sz w:val="20"/>
          <w:szCs w:val="20"/>
          <w:rtl/>
        </w:rPr>
        <w:t>•</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أنشئت</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بموجب</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نظام</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روما</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الأساسي</w:t>
      </w:r>
      <w:r w:rsidRPr="007C7FDE">
        <w:rPr>
          <w:rFonts w:asciiTheme="majorBidi" w:hAnsiTheme="majorBidi" w:cs="AlHurraTxtlight"/>
          <w:color w:val="000000" w:themeColor="text1"/>
          <w:sz w:val="20"/>
          <w:szCs w:val="20"/>
          <w:rtl/>
        </w:rPr>
        <w:t xml:space="preserve"> 1998 </w:t>
      </w:r>
      <w:r w:rsidRPr="007C7FDE">
        <w:rPr>
          <w:rFonts w:asciiTheme="majorBidi" w:hAnsiTheme="majorBidi" w:cs="AlHurraTxtlight" w:hint="cs"/>
          <w:color w:val="000000" w:themeColor="text1"/>
          <w:sz w:val="20"/>
          <w:szCs w:val="20"/>
          <w:rtl/>
        </w:rPr>
        <w:t>للتحقيق</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في</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جرائم</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الإبادة</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والجرائ</w:t>
      </w:r>
      <w:r w:rsidRPr="007C7FDE">
        <w:rPr>
          <w:rFonts w:asciiTheme="majorBidi" w:hAnsiTheme="majorBidi" w:cs="AlHurraTxtlight"/>
          <w:color w:val="000000" w:themeColor="text1"/>
          <w:sz w:val="20"/>
          <w:szCs w:val="20"/>
          <w:rtl/>
        </w:rPr>
        <w:t xml:space="preserve">م ضد الإنسانية وجرائم الحرب </w:t>
      </w:r>
      <w:r w:rsidRPr="007C7FDE">
        <w:rPr>
          <w:rFonts w:asciiTheme="majorBidi" w:hAnsiTheme="majorBidi" w:cs="AlHurraTxtlight" w:hint="cs"/>
          <w:color w:val="000000" w:themeColor="text1"/>
          <w:sz w:val="20"/>
          <w:szCs w:val="20"/>
          <w:rtl/>
        </w:rPr>
        <w:t>،وعلى</w:t>
      </w:r>
      <w:r w:rsidRPr="007C7FDE">
        <w:rPr>
          <w:rFonts w:asciiTheme="majorBidi" w:hAnsiTheme="majorBidi" w:cs="AlHurraTxtlight"/>
          <w:color w:val="000000" w:themeColor="text1"/>
          <w:sz w:val="20"/>
          <w:szCs w:val="20"/>
          <w:rtl/>
        </w:rPr>
        <w:t xml:space="preserve"> رغم أن اختصاصها لا يتناول الجرائم الإلكترونية بشكل مباشر، إلا أن بعض الخبراء يطرحون إمكانية توسيع تفسير الجرائم ضد الإنسانية لتشمل الانتهاكات الرقمية واسعة النطاق، مثل حملات الكراهية المنظمة عبر الإنترنت التي تؤدي إلى عنف جماعي .</w:t>
      </w:r>
    </w:p>
    <w:p w14:paraId="01765B04" w14:textId="77777777" w:rsidR="007C7FDE" w:rsidRPr="007C7FDE" w:rsidRDefault="007C7FDE" w:rsidP="007C7FDE">
      <w:pPr>
        <w:spacing w:after="0"/>
        <w:jc w:val="both"/>
        <w:rPr>
          <w:rFonts w:asciiTheme="majorBidi" w:hAnsiTheme="majorBidi" w:cs="AlHurraTxtlight"/>
          <w:b/>
          <w:bCs/>
          <w:color w:val="000000" w:themeColor="text1"/>
          <w:sz w:val="20"/>
          <w:szCs w:val="20"/>
          <w:rtl/>
        </w:rPr>
      </w:pPr>
      <w:r w:rsidRPr="007C7FDE">
        <w:rPr>
          <w:rFonts w:asciiTheme="majorBidi" w:hAnsiTheme="majorBidi" w:cs="AlHurraTxtlight" w:hint="cs"/>
          <w:b/>
          <w:bCs/>
          <w:color w:val="000000" w:themeColor="text1"/>
          <w:sz w:val="20"/>
          <w:szCs w:val="20"/>
          <w:rtl/>
        </w:rPr>
        <w:t>ثانيا :</w:t>
      </w:r>
      <w:r w:rsidRPr="007C7FDE">
        <w:rPr>
          <w:rFonts w:asciiTheme="majorBidi" w:hAnsiTheme="majorBidi" w:cs="AlHurraTxtlight"/>
          <w:b/>
          <w:bCs/>
          <w:color w:val="000000" w:themeColor="text1"/>
          <w:sz w:val="20"/>
          <w:szCs w:val="20"/>
          <w:rtl/>
        </w:rPr>
        <w:t xml:space="preserve"> محكمة العدل الدولية (</w:t>
      </w:r>
      <w:r w:rsidRPr="007C7FDE">
        <w:rPr>
          <w:rFonts w:asciiTheme="majorBidi" w:hAnsiTheme="majorBidi" w:cs="AlHurraTxtlight"/>
          <w:b/>
          <w:bCs/>
          <w:color w:val="000000" w:themeColor="text1"/>
          <w:sz w:val="20"/>
          <w:szCs w:val="20"/>
        </w:rPr>
        <w:t>ICJ</w:t>
      </w:r>
      <w:r w:rsidRPr="007C7FDE">
        <w:rPr>
          <w:rFonts w:asciiTheme="majorBidi" w:hAnsiTheme="majorBidi" w:cs="AlHurraTxtlight"/>
          <w:b/>
          <w:bCs/>
          <w:color w:val="000000" w:themeColor="text1"/>
          <w:sz w:val="20"/>
          <w:szCs w:val="20"/>
          <w:rtl/>
        </w:rPr>
        <w:t>)</w:t>
      </w:r>
    </w:p>
    <w:p w14:paraId="348E61D9"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 xml:space="preserve">   </w:t>
      </w:r>
      <w:r w:rsidRPr="007C7FDE">
        <w:rPr>
          <w:rFonts w:asciiTheme="majorBidi" w:hAnsiTheme="majorBidi" w:cs="AlHurraTxtlight"/>
          <w:color w:val="000000" w:themeColor="text1"/>
          <w:sz w:val="20"/>
          <w:szCs w:val="20"/>
          <w:rtl/>
        </w:rPr>
        <w:t xml:space="preserve"> تختص بالفصل في النزاعات بين الدول، ويمكنها أن تنظر في قضايا مرتبطة بالهجمات السيبرانية التي ترعاها دول ضد دول أخرى، باعتبارها انتهاكًا لسيادة الدولة ومبدأ عدم التدخل  مث</w:t>
      </w:r>
      <w:r w:rsidRPr="007C7FDE">
        <w:rPr>
          <w:rFonts w:asciiTheme="majorBidi" w:hAnsiTheme="majorBidi" w:cs="AlHurraTxtlight" w:hint="cs"/>
          <w:color w:val="000000" w:themeColor="text1"/>
          <w:sz w:val="20"/>
          <w:szCs w:val="20"/>
          <w:rtl/>
        </w:rPr>
        <w:t>لا</w:t>
      </w:r>
      <w:r w:rsidRPr="007C7FDE">
        <w:rPr>
          <w:rFonts w:asciiTheme="majorBidi" w:hAnsiTheme="majorBidi" w:cs="AlHurraTxtlight"/>
          <w:color w:val="000000" w:themeColor="text1"/>
          <w:sz w:val="20"/>
          <w:szCs w:val="20"/>
          <w:rtl/>
        </w:rPr>
        <w:t xml:space="preserve"> إذا قامت دولة برعاية هجوم إلكتروني شلّ البنية التحتية الصحية لدولة أخرى، قد يرقى ذلك إلى نزاع قابل للعرض أمام محكمة العدل الدولية.</w:t>
      </w:r>
    </w:p>
    <w:p w14:paraId="554CA0EB" w14:textId="77777777" w:rsidR="007C7FDE" w:rsidRPr="007C7FDE" w:rsidRDefault="007C7FDE" w:rsidP="007C7FDE">
      <w:pPr>
        <w:spacing w:after="0"/>
        <w:jc w:val="both"/>
        <w:rPr>
          <w:rFonts w:asciiTheme="majorBidi" w:hAnsiTheme="majorBidi" w:cs="AlHurraTxtlight"/>
          <w:b/>
          <w:bCs/>
          <w:color w:val="000000" w:themeColor="text1"/>
          <w:sz w:val="20"/>
          <w:szCs w:val="20"/>
          <w:rtl/>
        </w:rPr>
      </w:pPr>
      <w:r w:rsidRPr="007C7FDE">
        <w:rPr>
          <w:rFonts w:asciiTheme="majorBidi" w:hAnsiTheme="majorBidi" w:cs="AlHurraTxtlight" w:hint="cs"/>
          <w:b/>
          <w:bCs/>
          <w:color w:val="000000" w:themeColor="text1"/>
          <w:sz w:val="20"/>
          <w:szCs w:val="20"/>
          <w:rtl/>
        </w:rPr>
        <w:t>ثالثا :</w:t>
      </w:r>
      <w:r w:rsidRPr="007C7FDE">
        <w:rPr>
          <w:rFonts w:asciiTheme="majorBidi" w:hAnsiTheme="majorBidi" w:cs="AlHurraTxtlight"/>
          <w:b/>
          <w:bCs/>
          <w:color w:val="000000" w:themeColor="text1"/>
          <w:sz w:val="20"/>
          <w:szCs w:val="20"/>
          <w:rtl/>
        </w:rPr>
        <w:t xml:space="preserve"> المحاكم الإقليمية لحقوق الإنسان</w:t>
      </w:r>
    </w:p>
    <w:p w14:paraId="77C6299A"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 xml:space="preserve">أ - </w:t>
      </w:r>
      <w:r w:rsidRPr="007C7FDE">
        <w:rPr>
          <w:rFonts w:asciiTheme="majorBidi" w:hAnsiTheme="majorBidi" w:cs="AlHurraTxtlight"/>
          <w:color w:val="000000" w:themeColor="text1"/>
          <w:sz w:val="20"/>
          <w:szCs w:val="20"/>
          <w:rtl/>
        </w:rPr>
        <w:t xml:space="preserve"> المحكمة الأوروبية لحقوق الإنسان (</w:t>
      </w:r>
      <w:r w:rsidRPr="007C7FDE">
        <w:rPr>
          <w:rFonts w:asciiTheme="majorBidi" w:hAnsiTheme="majorBidi" w:cs="AlHurraTxtlight"/>
          <w:color w:val="000000" w:themeColor="text1"/>
          <w:sz w:val="20"/>
          <w:szCs w:val="20"/>
        </w:rPr>
        <w:t>ECHR</w:t>
      </w:r>
      <w:r w:rsidRPr="007C7FDE">
        <w:rPr>
          <w:rFonts w:asciiTheme="majorBidi" w:hAnsiTheme="majorBidi" w:cs="AlHurraTxtlight"/>
          <w:color w:val="000000" w:themeColor="text1"/>
          <w:sz w:val="20"/>
          <w:szCs w:val="20"/>
          <w:rtl/>
        </w:rPr>
        <w:t>): نظرت في قضايا تتعلق بمراقبة الاتصالات الرقمية وتوازنها مع الحق في الخصوصية قضية</w:t>
      </w:r>
      <w:r w:rsidRPr="007C7FDE">
        <w:rPr>
          <w:rFonts w:asciiTheme="majorBidi" w:hAnsiTheme="majorBidi" w:cs="AlHurraTxtlight" w:hint="cs"/>
          <w:color w:val="000000" w:themeColor="text1"/>
          <w:sz w:val="20"/>
          <w:szCs w:val="20"/>
          <w:rtl/>
          <w:lang w:bidi="ar-IQ"/>
        </w:rPr>
        <w:t xml:space="preserve"> .</w:t>
      </w:r>
      <w:r w:rsidRPr="007C7FDE">
        <w:rPr>
          <w:rFonts w:asciiTheme="majorBidi" w:hAnsiTheme="majorBidi" w:cs="AlHurraTxtlight"/>
          <w:color w:val="000000" w:themeColor="text1"/>
          <w:sz w:val="20"/>
          <w:szCs w:val="20"/>
          <w:rtl/>
        </w:rPr>
        <w:t xml:space="preserve"> </w:t>
      </w:r>
    </w:p>
    <w:p w14:paraId="0836F362"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 xml:space="preserve">ب- </w:t>
      </w:r>
      <w:r w:rsidRPr="007C7FDE">
        <w:rPr>
          <w:rFonts w:asciiTheme="majorBidi" w:hAnsiTheme="majorBidi" w:cs="AlHurraTxtlight"/>
          <w:color w:val="000000" w:themeColor="text1"/>
          <w:sz w:val="20"/>
          <w:szCs w:val="20"/>
          <w:rtl/>
        </w:rPr>
        <w:t xml:space="preserve"> محكمة البلدان الأمريكية لحقوق الإنسان (</w:t>
      </w:r>
      <w:proofErr w:type="spellStart"/>
      <w:r w:rsidRPr="007C7FDE">
        <w:rPr>
          <w:rFonts w:asciiTheme="majorBidi" w:hAnsiTheme="majorBidi" w:cs="AlHurraTxtlight"/>
          <w:color w:val="000000" w:themeColor="text1"/>
          <w:sz w:val="20"/>
          <w:szCs w:val="20"/>
        </w:rPr>
        <w:t>IACtHR</w:t>
      </w:r>
      <w:proofErr w:type="spellEnd"/>
      <w:r w:rsidRPr="007C7FDE">
        <w:rPr>
          <w:rFonts w:asciiTheme="majorBidi" w:hAnsiTheme="majorBidi" w:cs="AlHurraTxtlight"/>
          <w:color w:val="000000" w:themeColor="text1"/>
          <w:sz w:val="20"/>
          <w:szCs w:val="20"/>
          <w:rtl/>
        </w:rPr>
        <w:t>): أصدرت آراء استشارية حول حماية حرية التعبير في الإنترنت.</w:t>
      </w:r>
    </w:p>
    <w:p w14:paraId="3F23A296"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ت-</w:t>
      </w:r>
      <w:r w:rsidRPr="007C7FDE">
        <w:rPr>
          <w:rFonts w:asciiTheme="majorBidi" w:hAnsiTheme="majorBidi" w:cs="AlHurraTxtlight"/>
          <w:color w:val="000000" w:themeColor="text1"/>
          <w:sz w:val="20"/>
          <w:szCs w:val="20"/>
          <w:rtl/>
        </w:rPr>
        <w:t xml:space="preserve"> المحكمة الإفريقية لحقوق الإنسان والشعوب: لا تزال محدودة الدور، لكنها مرشحة للنمو مع زيادة الوعي الرقمي في إفريقيا.</w:t>
      </w:r>
    </w:p>
    <w:p w14:paraId="55211FDE"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hint="cs"/>
          <w:color w:val="000000" w:themeColor="text1"/>
          <w:sz w:val="20"/>
          <w:szCs w:val="20"/>
          <w:rtl/>
        </w:rPr>
        <w:t>وبهذا الخصوص يمكن القول ان</w:t>
      </w:r>
      <w:r w:rsidRPr="007C7FDE">
        <w:rPr>
          <w:rFonts w:asciiTheme="majorBidi" w:hAnsiTheme="majorBidi" w:cs="AlHurraTxtlight"/>
          <w:color w:val="000000" w:themeColor="text1"/>
          <w:sz w:val="20"/>
          <w:szCs w:val="20"/>
          <w:rtl/>
        </w:rPr>
        <w:t xml:space="preserve"> المحاكم الدولية والإقليمية قادرة على لعب دور مهم في حماية الحقوق الرقمية، لكن حدود اختصاصها ما تزال عائقًا. ومن هنا تبرز الحاجة إلى تطوير آلية قضائية دولية متخصصة في الجرائم الرقمية .</w:t>
      </w:r>
    </w:p>
    <w:p w14:paraId="72D07D82" w14:textId="77777777" w:rsidR="007C7FDE" w:rsidRPr="007C7FDE" w:rsidRDefault="007C7FDE" w:rsidP="007C7FDE">
      <w:pPr>
        <w:spacing w:after="0"/>
        <w:jc w:val="both"/>
        <w:rPr>
          <w:rFonts w:asciiTheme="majorBidi" w:hAnsiTheme="majorBidi" w:cs="AlHurraTxtlight"/>
          <w:b/>
          <w:bCs/>
          <w:color w:val="000000" w:themeColor="text1"/>
          <w:sz w:val="20"/>
          <w:szCs w:val="20"/>
          <w:rtl/>
        </w:rPr>
      </w:pPr>
      <w:r w:rsidRPr="007C7FDE">
        <w:rPr>
          <w:rFonts w:asciiTheme="majorBidi" w:hAnsiTheme="majorBidi" w:cs="AlHurraTxtlight"/>
          <w:b/>
          <w:bCs/>
          <w:color w:val="000000" w:themeColor="text1"/>
          <w:sz w:val="20"/>
          <w:szCs w:val="20"/>
          <w:rtl/>
        </w:rPr>
        <w:t>الفرع الثاني: الاتفاقيات والمعاهدات الدولية في مواجهة التحديات التكنولوجية</w:t>
      </w:r>
    </w:p>
    <w:p w14:paraId="436BD9B7" w14:textId="77777777" w:rsidR="007C7FDE" w:rsidRPr="007C7FDE" w:rsidRDefault="007C7FDE" w:rsidP="007C7FDE">
      <w:pPr>
        <w:spacing w:after="0"/>
        <w:jc w:val="both"/>
        <w:rPr>
          <w:rFonts w:asciiTheme="majorBidi" w:hAnsiTheme="majorBidi" w:cs="AlHurraTxtlight"/>
          <w:color w:val="000000" w:themeColor="text1"/>
          <w:sz w:val="20"/>
          <w:szCs w:val="20"/>
          <w:rtl/>
          <w:lang w:bidi="ar-IQ"/>
        </w:rPr>
      </w:pPr>
      <w:r w:rsidRPr="007C7FDE">
        <w:rPr>
          <w:rFonts w:asciiTheme="majorBidi" w:hAnsiTheme="majorBidi" w:cs="AlHurraTxtlight"/>
          <w:color w:val="000000" w:themeColor="text1"/>
          <w:sz w:val="20"/>
          <w:szCs w:val="20"/>
          <w:rtl/>
        </w:rPr>
        <w:t xml:space="preserve">يُعد القانون الدولي التعاهدي من أهم الوسائل التي توحد استجابات الدول لمواجهة التحديات المشتركة. ومع بروز التحديات الرقمية، برزت الحاجة إلى معاهدات جديدة، بعضها قائم بالفعل وأخرى قيد النقاش </w:t>
      </w:r>
      <w:r w:rsidRPr="007C7FDE">
        <w:rPr>
          <w:rFonts w:asciiTheme="majorBidi" w:hAnsiTheme="majorBidi" w:cs="AlHurraTxtlight" w:hint="cs"/>
          <w:color w:val="000000" w:themeColor="text1"/>
          <w:sz w:val="20"/>
          <w:szCs w:val="20"/>
          <w:rtl/>
        </w:rPr>
        <w:t>ومن ابرزها :(</w:t>
      </w:r>
      <w:r w:rsidRPr="007C7FDE">
        <w:rPr>
          <w:rFonts w:asciiTheme="majorBidi" w:hAnsiTheme="majorBidi" w:cs="AlHurraTxtlight"/>
          <w:color w:val="000000" w:themeColor="text1"/>
          <w:sz w:val="20"/>
          <w:szCs w:val="20"/>
          <w:vertAlign w:val="superscript"/>
          <w:rtl/>
        </w:rPr>
        <w:footnoteReference w:id="12"/>
      </w:r>
      <w:r w:rsidRPr="007C7FDE">
        <w:rPr>
          <w:rFonts w:asciiTheme="majorBidi" w:hAnsiTheme="majorBidi" w:cs="AlHurraTxtlight" w:hint="cs"/>
          <w:color w:val="000000" w:themeColor="text1"/>
          <w:sz w:val="20"/>
          <w:szCs w:val="20"/>
          <w:rtl/>
          <w:lang w:bidi="ar-IQ"/>
        </w:rPr>
        <w:t>)</w:t>
      </w:r>
    </w:p>
    <w:p w14:paraId="1B8C1421" w14:textId="77777777" w:rsidR="007C7FDE" w:rsidRPr="007C7FDE" w:rsidRDefault="007C7FDE" w:rsidP="007C7FDE">
      <w:pPr>
        <w:spacing w:after="0"/>
        <w:jc w:val="both"/>
        <w:rPr>
          <w:rFonts w:asciiTheme="majorBidi" w:hAnsiTheme="majorBidi" w:cs="AlHurraTxtlight"/>
          <w:b/>
          <w:bCs/>
          <w:color w:val="000000" w:themeColor="text1"/>
          <w:sz w:val="20"/>
          <w:szCs w:val="20"/>
          <w:rtl/>
        </w:rPr>
      </w:pPr>
      <w:r w:rsidRPr="007C7FDE">
        <w:rPr>
          <w:rFonts w:asciiTheme="majorBidi" w:hAnsiTheme="majorBidi" w:cs="AlHurraTxtlight" w:hint="cs"/>
          <w:b/>
          <w:bCs/>
          <w:color w:val="000000" w:themeColor="text1"/>
          <w:sz w:val="20"/>
          <w:szCs w:val="20"/>
          <w:rtl/>
        </w:rPr>
        <w:t>اولا :</w:t>
      </w:r>
      <w:r w:rsidRPr="007C7FDE">
        <w:rPr>
          <w:rFonts w:asciiTheme="majorBidi" w:hAnsiTheme="majorBidi" w:cs="AlHurraTxtlight"/>
          <w:b/>
          <w:bCs/>
          <w:color w:val="000000" w:themeColor="text1"/>
          <w:sz w:val="20"/>
          <w:szCs w:val="20"/>
          <w:rtl/>
        </w:rPr>
        <w:t xml:space="preserve"> اتفاقية بودابست لمكافحة الجرائم الإلكترونية (2001)</w:t>
      </w:r>
    </w:p>
    <w:p w14:paraId="67ECF6E0"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 xml:space="preserve">   </w:t>
      </w:r>
      <w:r w:rsidRPr="007C7FDE">
        <w:rPr>
          <w:rFonts w:asciiTheme="majorBidi" w:hAnsiTheme="majorBidi" w:cs="AlHurraTxtlight"/>
          <w:color w:val="000000" w:themeColor="text1"/>
          <w:sz w:val="20"/>
          <w:szCs w:val="20"/>
          <w:rtl/>
        </w:rPr>
        <w:t xml:space="preserve"> تُعتبر أول معاهدة دولية متخصصة في مكافحة الجرائم السيبرانية</w:t>
      </w:r>
      <w:r w:rsidRPr="007C7FDE">
        <w:rPr>
          <w:rFonts w:asciiTheme="majorBidi" w:hAnsiTheme="majorBidi" w:cs="AlHurraTxtlight" w:hint="cs"/>
          <w:color w:val="000000" w:themeColor="text1"/>
          <w:sz w:val="20"/>
          <w:szCs w:val="20"/>
          <w:rtl/>
        </w:rPr>
        <w:t>، و</w:t>
      </w:r>
      <w:r w:rsidRPr="007C7FDE">
        <w:rPr>
          <w:rFonts w:asciiTheme="majorBidi" w:hAnsiTheme="majorBidi" w:cs="AlHurraTxtlight"/>
          <w:color w:val="000000" w:themeColor="text1"/>
          <w:sz w:val="20"/>
          <w:szCs w:val="20"/>
          <w:rtl/>
        </w:rPr>
        <w:t xml:space="preserve">تضم أكثر من ٦٥ دولة، وتهدف إلى توحيد القوانين الجنائية الوطنية وتعزيز التعاون الدولي في تبادل الأدلة والمعلومات </w:t>
      </w:r>
      <w:r w:rsidRPr="007C7FDE">
        <w:rPr>
          <w:rFonts w:asciiTheme="majorBidi" w:hAnsiTheme="majorBidi" w:cs="AlHurraTxtlight" w:hint="cs"/>
          <w:color w:val="000000" w:themeColor="text1"/>
          <w:sz w:val="20"/>
          <w:szCs w:val="20"/>
          <w:rtl/>
        </w:rPr>
        <w:t>وقد واجهت هذه الاتفاقية</w:t>
      </w:r>
      <w:r w:rsidRPr="007C7FDE">
        <w:rPr>
          <w:rFonts w:asciiTheme="majorBidi" w:hAnsiTheme="majorBidi" w:cs="AlHurraTxtlight"/>
          <w:color w:val="000000" w:themeColor="text1"/>
          <w:sz w:val="20"/>
          <w:szCs w:val="20"/>
          <w:rtl/>
        </w:rPr>
        <w:t xml:space="preserve"> الانتقادات</w:t>
      </w:r>
      <w:r w:rsidRPr="007C7FDE">
        <w:rPr>
          <w:rFonts w:asciiTheme="majorBidi" w:hAnsiTheme="majorBidi" w:cs="AlHurraTxtlight" w:hint="cs"/>
          <w:color w:val="000000" w:themeColor="text1"/>
          <w:sz w:val="20"/>
          <w:szCs w:val="20"/>
          <w:rtl/>
        </w:rPr>
        <w:t xml:space="preserve"> </w:t>
      </w:r>
      <w:r w:rsidRPr="007C7FDE">
        <w:rPr>
          <w:rFonts w:asciiTheme="majorBidi" w:hAnsiTheme="majorBidi" w:cs="AlHurraTxtlight" w:hint="cs"/>
          <w:color w:val="000000" w:themeColor="text1"/>
          <w:sz w:val="20"/>
          <w:szCs w:val="20"/>
          <w:rtl/>
        </w:rPr>
        <w:lastRenderedPageBreak/>
        <w:t>لانها</w:t>
      </w:r>
      <w:r w:rsidRPr="007C7FDE">
        <w:rPr>
          <w:rFonts w:asciiTheme="majorBidi" w:hAnsiTheme="majorBidi" w:cs="AlHurraTxtlight"/>
          <w:color w:val="000000" w:themeColor="text1"/>
          <w:sz w:val="20"/>
          <w:szCs w:val="20"/>
          <w:rtl/>
        </w:rPr>
        <w:t xml:space="preserve"> لم تنضم إليها دول مهمة مثل روسيا والصين، بحجة أنها صيغت تحت قيادة غربية .</w:t>
      </w:r>
    </w:p>
    <w:p w14:paraId="08C7D4C2" w14:textId="77777777" w:rsidR="007C7FDE" w:rsidRPr="007C7FDE" w:rsidRDefault="007C7FDE" w:rsidP="007C7FDE">
      <w:pPr>
        <w:spacing w:after="0"/>
        <w:jc w:val="both"/>
        <w:rPr>
          <w:rFonts w:asciiTheme="majorBidi" w:hAnsiTheme="majorBidi" w:cs="AlHurraTxtlight"/>
          <w:b/>
          <w:bCs/>
          <w:color w:val="000000" w:themeColor="text1"/>
          <w:sz w:val="20"/>
          <w:szCs w:val="20"/>
          <w:rtl/>
        </w:rPr>
      </w:pPr>
      <w:r w:rsidRPr="007C7FDE">
        <w:rPr>
          <w:rFonts w:asciiTheme="majorBidi" w:hAnsiTheme="majorBidi" w:cs="AlHurraTxtlight" w:hint="cs"/>
          <w:b/>
          <w:bCs/>
          <w:color w:val="000000" w:themeColor="text1"/>
          <w:sz w:val="20"/>
          <w:szCs w:val="20"/>
          <w:rtl/>
        </w:rPr>
        <w:t>ثانيا :</w:t>
      </w:r>
      <w:r w:rsidRPr="007C7FDE">
        <w:rPr>
          <w:rFonts w:asciiTheme="majorBidi" w:hAnsiTheme="majorBidi" w:cs="AlHurraTxtlight"/>
          <w:b/>
          <w:bCs/>
          <w:color w:val="000000" w:themeColor="text1"/>
          <w:sz w:val="20"/>
          <w:szCs w:val="20"/>
          <w:rtl/>
        </w:rPr>
        <w:t xml:space="preserve"> اللائحة الأوروبية لحماية البيانات (</w:t>
      </w:r>
      <w:r w:rsidRPr="007C7FDE">
        <w:rPr>
          <w:rFonts w:asciiTheme="majorBidi" w:hAnsiTheme="majorBidi" w:cs="AlHurraTxtlight"/>
          <w:b/>
          <w:bCs/>
          <w:color w:val="000000" w:themeColor="text1"/>
          <w:sz w:val="20"/>
          <w:szCs w:val="20"/>
        </w:rPr>
        <w:t>GDPR, 2018</w:t>
      </w:r>
      <w:r w:rsidRPr="007C7FDE">
        <w:rPr>
          <w:rFonts w:asciiTheme="majorBidi" w:hAnsiTheme="majorBidi" w:cs="AlHurraTxtlight"/>
          <w:b/>
          <w:bCs/>
          <w:color w:val="000000" w:themeColor="text1"/>
          <w:sz w:val="20"/>
          <w:szCs w:val="20"/>
          <w:rtl/>
        </w:rPr>
        <w:t>)</w:t>
      </w:r>
    </w:p>
    <w:p w14:paraId="7539C0BC"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على</w:t>
      </w:r>
      <w:r w:rsidRPr="007C7FDE">
        <w:rPr>
          <w:rFonts w:asciiTheme="majorBidi" w:hAnsiTheme="majorBidi" w:cs="AlHurraTxtlight"/>
          <w:color w:val="000000" w:themeColor="text1"/>
          <w:sz w:val="20"/>
          <w:szCs w:val="20"/>
          <w:rtl/>
        </w:rPr>
        <w:t xml:space="preserve"> رغم </w:t>
      </w:r>
      <w:r w:rsidRPr="007C7FDE">
        <w:rPr>
          <w:rFonts w:asciiTheme="majorBidi" w:hAnsiTheme="majorBidi" w:cs="AlHurraTxtlight" w:hint="cs"/>
          <w:color w:val="000000" w:themeColor="text1"/>
          <w:sz w:val="20"/>
          <w:szCs w:val="20"/>
          <w:rtl/>
        </w:rPr>
        <w:t xml:space="preserve">من </w:t>
      </w:r>
      <w:r w:rsidRPr="007C7FDE">
        <w:rPr>
          <w:rFonts w:asciiTheme="majorBidi" w:hAnsiTheme="majorBidi" w:cs="AlHurraTxtlight"/>
          <w:color w:val="000000" w:themeColor="text1"/>
          <w:sz w:val="20"/>
          <w:szCs w:val="20"/>
          <w:rtl/>
        </w:rPr>
        <w:t xml:space="preserve">أنها تشريع إقليمي، إلا أنها أصبحت بمثابة “معيار عالمي” لحماية الخصوصية، حيث ألزمت شركات عالمية كبرى بالامتثال </w:t>
      </w:r>
      <w:r w:rsidRPr="007C7FDE">
        <w:rPr>
          <w:rFonts w:asciiTheme="majorBidi" w:hAnsiTheme="majorBidi" w:cs="AlHurraTxtlight" w:hint="cs"/>
          <w:color w:val="000000" w:themeColor="text1"/>
          <w:sz w:val="20"/>
          <w:szCs w:val="20"/>
          <w:rtl/>
        </w:rPr>
        <w:t>،</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و</w:t>
      </w:r>
      <w:r w:rsidRPr="007C7FDE">
        <w:rPr>
          <w:rFonts w:asciiTheme="majorBidi" w:hAnsiTheme="majorBidi" w:cs="AlHurraTxtlight"/>
          <w:color w:val="000000" w:themeColor="text1"/>
          <w:sz w:val="20"/>
          <w:szCs w:val="20"/>
          <w:rtl/>
        </w:rPr>
        <w:t>حدّت من ممارسات شركات التكنولوجيا الكبرى في جمع البيانات دون موافقة.</w:t>
      </w:r>
    </w:p>
    <w:p w14:paraId="43A3D738" w14:textId="77777777" w:rsidR="007C7FDE" w:rsidRPr="007C7FDE" w:rsidRDefault="007C7FDE" w:rsidP="007C7FDE">
      <w:pPr>
        <w:spacing w:after="0"/>
        <w:jc w:val="both"/>
        <w:rPr>
          <w:rFonts w:asciiTheme="majorBidi" w:hAnsiTheme="majorBidi" w:cs="AlHurraTxtlight"/>
          <w:b/>
          <w:bCs/>
          <w:color w:val="000000" w:themeColor="text1"/>
          <w:sz w:val="20"/>
          <w:szCs w:val="20"/>
          <w:rtl/>
        </w:rPr>
      </w:pPr>
      <w:r w:rsidRPr="007C7FDE">
        <w:rPr>
          <w:rFonts w:asciiTheme="majorBidi" w:hAnsiTheme="majorBidi" w:cs="AlHurraTxtlight" w:hint="cs"/>
          <w:b/>
          <w:bCs/>
          <w:color w:val="000000" w:themeColor="text1"/>
          <w:sz w:val="20"/>
          <w:szCs w:val="20"/>
          <w:rtl/>
        </w:rPr>
        <w:t>ثالثا:</w:t>
      </w:r>
      <w:r w:rsidRPr="007C7FDE">
        <w:rPr>
          <w:rFonts w:asciiTheme="majorBidi" w:hAnsiTheme="majorBidi" w:cs="AlHurraTxtlight"/>
          <w:b/>
          <w:bCs/>
          <w:color w:val="000000" w:themeColor="text1"/>
          <w:sz w:val="20"/>
          <w:szCs w:val="20"/>
          <w:rtl/>
        </w:rPr>
        <w:t xml:space="preserve"> الجهود الجارية لإعداد معاهدة دولية للذكاء الاصطناعي</w:t>
      </w:r>
    </w:p>
    <w:p w14:paraId="7F8460F9"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 xml:space="preserve">   </w:t>
      </w:r>
      <w:r w:rsidRPr="007C7FDE">
        <w:rPr>
          <w:rFonts w:asciiTheme="majorBidi" w:hAnsiTheme="majorBidi" w:cs="AlHurraTxtlight"/>
          <w:color w:val="000000" w:themeColor="text1"/>
          <w:sz w:val="20"/>
          <w:szCs w:val="20"/>
          <w:rtl/>
        </w:rPr>
        <w:t xml:space="preserve"> تعمل اليونسكو منذ 2021 على إطار عالمي لأخلاقيات الذكاء الاصطناعي </w:t>
      </w:r>
      <w:r w:rsidRPr="007C7FDE">
        <w:rPr>
          <w:rFonts w:asciiTheme="majorBidi" w:hAnsiTheme="majorBidi" w:cs="AlHurraTxtlight" w:hint="cs"/>
          <w:color w:val="000000" w:themeColor="text1"/>
          <w:sz w:val="20"/>
          <w:szCs w:val="20"/>
          <w:rtl/>
        </w:rPr>
        <w:t>،و</w:t>
      </w:r>
      <w:r w:rsidRPr="007C7FDE">
        <w:rPr>
          <w:rFonts w:asciiTheme="majorBidi" w:hAnsiTheme="majorBidi" w:cs="AlHurraTxtlight"/>
          <w:color w:val="000000" w:themeColor="text1"/>
          <w:sz w:val="20"/>
          <w:szCs w:val="20"/>
          <w:rtl/>
        </w:rPr>
        <w:t>تسعى الأمم المتحدة إلى إقرار معاهدة دولية تُحدد مسؤوليات الدول والشركات عن تطوير واستخدام الذكاء الاصطناعي</w:t>
      </w:r>
      <w:r w:rsidRPr="007C7FDE">
        <w:rPr>
          <w:rFonts w:asciiTheme="majorBidi" w:hAnsiTheme="majorBidi" w:cs="AlHurraTxtlight" w:hint="cs"/>
          <w:color w:val="000000" w:themeColor="text1"/>
          <w:sz w:val="20"/>
          <w:szCs w:val="20"/>
          <w:rtl/>
        </w:rPr>
        <w:t xml:space="preserve"> ، وظهرت </w:t>
      </w:r>
      <w:r w:rsidRPr="007C7FDE">
        <w:rPr>
          <w:rFonts w:asciiTheme="majorBidi" w:hAnsiTheme="majorBidi" w:cs="AlHurraTxtlight"/>
          <w:color w:val="000000" w:themeColor="text1"/>
          <w:sz w:val="20"/>
          <w:szCs w:val="20"/>
          <w:rtl/>
        </w:rPr>
        <w:t>خلافات تدور حول هل ينبغي تنظيم الذكاء الاصطناعي عسكريًا فقط أم أيضًا مدنيًا؟</w:t>
      </w:r>
    </w:p>
    <w:p w14:paraId="1489244D" w14:textId="77777777" w:rsidR="007C7FDE" w:rsidRPr="007C7FDE" w:rsidRDefault="007C7FDE" w:rsidP="007C7FDE">
      <w:pPr>
        <w:spacing w:after="0"/>
        <w:jc w:val="both"/>
        <w:rPr>
          <w:rFonts w:asciiTheme="majorBidi" w:hAnsiTheme="majorBidi" w:cs="AlHurraTxtlight"/>
          <w:b/>
          <w:bCs/>
          <w:color w:val="000000" w:themeColor="text1"/>
          <w:sz w:val="20"/>
          <w:szCs w:val="20"/>
          <w:rtl/>
        </w:rPr>
      </w:pPr>
      <w:r w:rsidRPr="007C7FDE">
        <w:rPr>
          <w:rFonts w:asciiTheme="majorBidi" w:hAnsiTheme="majorBidi" w:cs="AlHurraTxtlight" w:hint="cs"/>
          <w:b/>
          <w:bCs/>
          <w:color w:val="000000" w:themeColor="text1"/>
          <w:sz w:val="20"/>
          <w:szCs w:val="20"/>
          <w:rtl/>
        </w:rPr>
        <w:t>رابعا :</w:t>
      </w:r>
      <w:r w:rsidRPr="007C7FDE">
        <w:rPr>
          <w:rFonts w:asciiTheme="majorBidi" w:hAnsiTheme="majorBidi" w:cs="AlHurraTxtlight"/>
          <w:b/>
          <w:bCs/>
          <w:color w:val="000000" w:themeColor="text1"/>
          <w:sz w:val="20"/>
          <w:szCs w:val="20"/>
          <w:rtl/>
        </w:rPr>
        <w:t xml:space="preserve"> معاهدات حماية البيانات عبر الحدود</w:t>
      </w:r>
    </w:p>
    <w:p w14:paraId="6C424A8D"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مثل “اتفاقية مجلس أوروبا رقم 108” التي تُعتبر الأداة الوحيدة الملزمة دوليًا لحماية البيانات الشخصية </w:t>
      </w:r>
      <w:r w:rsidRPr="007C7FDE">
        <w:rPr>
          <w:rFonts w:asciiTheme="majorBidi" w:hAnsiTheme="majorBidi" w:cs="AlHurraTxtlight" w:hint="cs"/>
          <w:color w:val="000000" w:themeColor="text1"/>
          <w:sz w:val="20"/>
          <w:szCs w:val="20"/>
          <w:rtl/>
        </w:rPr>
        <w:t>التي</w:t>
      </w:r>
      <w:r w:rsidRPr="007C7FDE">
        <w:rPr>
          <w:rFonts w:asciiTheme="majorBidi" w:hAnsiTheme="majorBidi" w:cs="AlHurraTxtlight"/>
          <w:color w:val="000000" w:themeColor="text1"/>
          <w:sz w:val="20"/>
          <w:szCs w:val="20"/>
          <w:rtl/>
        </w:rPr>
        <w:t xml:space="preserve"> تساعد على سد الفجوة بين الدول المتقدمة والنامية في هذا المجال</w:t>
      </w:r>
      <w:r w:rsidRPr="007C7FDE">
        <w:rPr>
          <w:rFonts w:asciiTheme="majorBidi" w:hAnsiTheme="majorBidi" w:cs="AlHurraTxtlight" w:hint="cs"/>
          <w:color w:val="000000" w:themeColor="text1"/>
          <w:sz w:val="20"/>
          <w:szCs w:val="20"/>
          <w:rtl/>
        </w:rPr>
        <w:t xml:space="preserve"> وعلى </w:t>
      </w:r>
      <w:r w:rsidRPr="007C7FDE">
        <w:rPr>
          <w:rFonts w:asciiTheme="majorBidi" w:hAnsiTheme="majorBidi" w:cs="AlHurraTxtlight"/>
          <w:color w:val="000000" w:themeColor="text1"/>
          <w:sz w:val="20"/>
          <w:szCs w:val="20"/>
          <w:rtl/>
        </w:rPr>
        <w:t>رغم وجود معاهدات مهمة، إلا أن غياب معاهدة دولية شاملة حول التكنولوجيا وحقوق الإنسان يظل ثغرة قانونية كبيرة، تعيق بناء نظام عالمي متماسك .</w:t>
      </w:r>
    </w:p>
    <w:p w14:paraId="46330659" w14:textId="77777777" w:rsidR="007C7FDE" w:rsidRPr="007C7FDE" w:rsidRDefault="007C7FDE" w:rsidP="007C7FDE">
      <w:pPr>
        <w:spacing w:after="0"/>
        <w:jc w:val="both"/>
        <w:rPr>
          <w:rFonts w:asciiTheme="majorBidi" w:hAnsiTheme="majorBidi" w:cs="AlHurraTxtlight"/>
          <w:b/>
          <w:bCs/>
          <w:color w:val="000000" w:themeColor="text1"/>
          <w:sz w:val="20"/>
          <w:szCs w:val="20"/>
          <w:rtl/>
        </w:rPr>
      </w:pPr>
      <w:r w:rsidRPr="007C7FDE">
        <w:rPr>
          <w:rFonts w:asciiTheme="majorBidi" w:hAnsiTheme="majorBidi" w:cs="AlHurraTxtlight"/>
          <w:b/>
          <w:bCs/>
          <w:color w:val="000000" w:themeColor="text1"/>
          <w:sz w:val="20"/>
          <w:szCs w:val="20"/>
          <w:rtl/>
        </w:rPr>
        <w:t>الفرع الثالث: الآليات المؤسساتية الأممية والإقليمية</w:t>
      </w:r>
    </w:p>
    <w:p w14:paraId="2E875961" w14:textId="77777777" w:rsidR="007C7FDE" w:rsidRPr="007C7FDE" w:rsidRDefault="007C7FDE" w:rsidP="007C7FDE">
      <w:pPr>
        <w:spacing w:after="0"/>
        <w:jc w:val="both"/>
        <w:rPr>
          <w:rFonts w:asciiTheme="majorBidi" w:hAnsiTheme="majorBidi" w:cs="AlHurraTxtlight"/>
          <w:color w:val="000000" w:themeColor="text1"/>
          <w:sz w:val="20"/>
          <w:szCs w:val="20"/>
          <w:rtl/>
          <w:lang w:bidi="ar-IQ"/>
        </w:rPr>
      </w:pPr>
      <w:r w:rsidRPr="007C7FDE">
        <w:rPr>
          <w:rFonts w:asciiTheme="majorBidi" w:hAnsiTheme="majorBidi" w:cs="AlHurraTxtlight" w:hint="cs"/>
          <w:color w:val="000000" w:themeColor="text1"/>
          <w:sz w:val="20"/>
          <w:szCs w:val="20"/>
          <w:rtl/>
        </w:rPr>
        <w:t xml:space="preserve">   </w:t>
      </w:r>
      <w:r w:rsidRPr="007C7FDE">
        <w:rPr>
          <w:rFonts w:asciiTheme="majorBidi" w:hAnsiTheme="majorBidi" w:cs="AlHurraTxtlight"/>
          <w:color w:val="000000" w:themeColor="text1"/>
          <w:sz w:val="20"/>
          <w:szCs w:val="20"/>
          <w:rtl/>
        </w:rPr>
        <w:t xml:space="preserve">إلى جانب المحاكم والمعاهدات، تلعب المؤسسات الدولية والإقليمية دورًا محوريًا في مواجهة تحديات التكنولوجيا، سواء عبر إصدار قرارات، أو تقديم تقارير، أو صياغة مبادئ توجيهية </w:t>
      </w:r>
      <w:r w:rsidRPr="007C7FDE">
        <w:rPr>
          <w:rFonts w:asciiTheme="majorBidi" w:hAnsiTheme="majorBidi" w:cs="AlHurraTxtlight" w:hint="cs"/>
          <w:color w:val="000000" w:themeColor="text1"/>
          <w:sz w:val="20"/>
          <w:szCs w:val="20"/>
          <w:rtl/>
        </w:rPr>
        <w:t>من هذه المؤسسات :(</w:t>
      </w:r>
      <w:r w:rsidRPr="007C7FDE">
        <w:rPr>
          <w:rFonts w:asciiTheme="majorBidi" w:hAnsiTheme="majorBidi" w:cs="AlHurraTxtlight"/>
          <w:color w:val="000000" w:themeColor="text1"/>
          <w:sz w:val="20"/>
          <w:szCs w:val="20"/>
          <w:vertAlign w:val="superscript"/>
          <w:rtl/>
        </w:rPr>
        <w:footnoteReference w:id="13"/>
      </w:r>
      <w:r w:rsidRPr="007C7FDE">
        <w:rPr>
          <w:rFonts w:asciiTheme="majorBidi" w:hAnsiTheme="majorBidi" w:cs="AlHurraTxtlight" w:hint="cs"/>
          <w:color w:val="000000" w:themeColor="text1"/>
          <w:sz w:val="20"/>
          <w:szCs w:val="20"/>
          <w:rtl/>
          <w:lang w:bidi="ar-IQ"/>
        </w:rPr>
        <w:t>)</w:t>
      </w:r>
    </w:p>
    <w:p w14:paraId="197C97F0" w14:textId="77777777" w:rsidR="007C7FDE" w:rsidRPr="007C7FDE" w:rsidRDefault="007C7FDE" w:rsidP="007C7FDE">
      <w:pPr>
        <w:spacing w:after="0"/>
        <w:jc w:val="both"/>
        <w:rPr>
          <w:rFonts w:asciiTheme="majorBidi" w:hAnsiTheme="majorBidi" w:cs="AlHurraTxtlight"/>
          <w:color w:val="000000" w:themeColor="text1"/>
          <w:sz w:val="20"/>
          <w:szCs w:val="20"/>
          <w:rtl/>
          <w:lang w:bidi="ar-IQ"/>
        </w:rPr>
      </w:pPr>
    </w:p>
    <w:p w14:paraId="5BDD806B" w14:textId="77777777" w:rsidR="007C7FDE" w:rsidRPr="007C7FDE" w:rsidRDefault="007C7FDE" w:rsidP="007C7FDE">
      <w:pPr>
        <w:spacing w:after="0"/>
        <w:jc w:val="both"/>
        <w:rPr>
          <w:rFonts w:asciiTheme="majorBidi" w:hAnsiTheme="majorBidi" w:cs="AlHurraTxtlight"/>
          <w:color w:val="000000" w:themeColor="text1"/>
          <w:sz w:val="20"/>
          <w:szCs w:val="20"/>
          <w:rtl/>
          <w:lang w:bidi="ar-IQ"/>
        </w:rPr>
      </w:pPr>
    </w:p>
    <w:p w14:paraId="5B94657B" w14:textId="77777777" w:rsidR="007C7FDE" w:rsidRPr="007C7FDE" w:rsidRDefault="007C7FDE" w:rsidP="007C7FDE">
      <w:pPr>
        <w:spacing w:after="0"/>
        <w:jc w:val="both"/>
        <w:rPr>
          <w:rFonts w:asciiTheme="majorBidi" w:hAnsiTheme="majorBidi" w:cs="AlHurraTxtlight"/>
          <w:b/>
          <w:bCs/>
          <w:color w:val="000000" w:themeColor="text1"/>
          <w:sz w:val="20"/>
          <w:szCs w:val="20"/>
          <w:rtl/>
        </w:rPr>
      </w:pPr>
      <w:r w:rsidRPr="007C7FDE">
        <w:rPr>
          <w:rFonts w:asciiTheme="majorBidi" w:hAnsiTheme="majorBidi" w:cs="AlHurraTxtlight" w:hint="cs"/>
          <w:b/>
          <w:bCs/>
          <w:color w:val="000000" w:themeColor="text1"/>
          <w:sz w:val="20"/>
          <w:szCs w:val="20"/>
          <w:rtl/>
        </w:rPr>
        <w:t>اولا :</w:t>
      </w:r>
      <w:r w:rsidRPr="007C7FDE">
        <w:rPr>
          <w:rFonts w:asciiTheme="majorBidi" w:hAnsiTheme="majorBidi" w:cs="AlHurraTxtlight"/>
          <w:b/>
          <w:bCs/>
          <w:color w:val="000000" w:themeColor="text1"/>
          <w:sz w:val="20"/>
          <w:szCs w:val="20"/>
          <w:rtl/>
        </w:rPr>
        <w:t xml:space="preserve"> الأمم المتحدة</w:t>
      </w:r>
    </w:p>
    <w:p w14:paraId="67060D00"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 xml:space="preserve">   تبنى</w:t>
      </w:r>
      <w:r w:rsidRPr="007C7FDE">
        <w:rPr>
          <w:rFonts w:asciiTheme="majorBidi" w:hAnsiTheme="majorBidi" w:cs="AlHurraTxtlight"/>
          <w:color w:val="000000" w:themeColor="text1"/>
          <w:sz w:val="20"/>
          <w:szCs w:val="20"/>
          <w:rtl/>
        </w:rPr>
        <w:t xml:space="preserve"> مجلس حقوق الإنسان</w:t>
      </w:r>
      <w:r w:rsidRPr="007C7FDE">
        <w:rPr>
          <w:rFonts w:asciiTheme="majorBidi" w:hAnsiTheme="majorBidi" w:cs="AlHurraTxtlight" w:hint="cs"/>
          <w:color w:val="000000" w:themeColor="text1"/>
          <w:sz w:val="20"/>
          <w:szCs w:val="20"/>
          <w:rtl/>
        </w:rPr>
        <w:t xml:space="preserve"> </w:t>
      </w:r>
      <w:r w:rsidRPr="007C7FDE">
        <w:rPr>
          <w:rFonts w:asciiTheme="majorBidi" w:hAnsiTheme="majorBidi" w:cs="AlHurraTxtlight"/>
          <w:color w:val="000000" w:themeColor="text1"/>
          <w:sz w:val="20"/>
          <w:szCs w:val="20"/>
          <w:rtl/>
        </w:rPr>
        <w:t xml:space="preserve">عدة قرارات بشأن “الحق في الخصوصية في العصر الرقمي” (2013، 2014، 2021) </w:t>
      </w:r>
      <w:r w:rsidRPr="007C7FDE">
        <w:rPr>
          <w:rFonts w:asciiTheme="majorBidi" w:hAnsiTheme="majorBidi" w:cs="AlHurraTxtlight" w:hint="cs"/>
          <w:color w:val="000000" w:themeColor="text1"/>
          <w:sz w:val="20"/>
          <w:szCs w:val="20"/>
          <w:rtl/>
        </w:rPr>
        <w:t>،اصدر</w:t>
      </w:r>
      <w:r w:rsidRPr="007C7FDE">
        <w:rPr>
          <w:rFonts w:asciiTheme="majorBidi" w:hAnsiTheme="majorBidi" w:cs="AlHurraTxtlight"/>
          <w:color w:val="000000" w:themeColor="text1"/>
          <w:sz w:val="20"/>
          <w:szCs w:val="20"/>
          <w:rtl/>
        </w:rPr>
        <w:t xml:space="preserve"> المقرر الخاص بحرية الرأي والتعبير تقارير عديدة تناولت آثار الذكاء الاصطناعي على حقوق الإنسان</w:t>
      </w:r>
      <w:r w:rsidRPr="007C7FDE">
        <w:rPr>
          <w:rFonts w:asciiTheme="majorBidi" w:hAnsiTheme="majorBidi" w:cs="AlHurraTxtlight" w:hint="cs"/>
          <w:color w:val="000000" w:themeColor="text1"/>
          <w:sz w:val="20"/>
          <w:szCs w:val="20"/>
          <w:rtl/>
        </w:rPr>
        <w:t xml:space="preserve"> ، كما</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 xml:space="preserve">فسرت </w:t>
      </w:r>
      <w:r w:rsidRPr="007C7FDE">
        <w:rPr>
          <w:rFonts w:asciiTheme="majorBidi" w:hAnsiTheme="majorBidi" w:cs="AlHurraTxtlight"/>
          <w:color w:val="000000" w:themeColor="text1"/>
          <w:sz w:val="20"/>
          <w:szCs w:val="20"/>
          <w:rtl/>
        </w:rPr>
        <w:t>اللجنة المعنية بحقوق الإنسان المادة 17 من العهد الدولي الخاص بالحقوق المدنية والسياسية لتشمل حماية الخصوصية الرقمية.</w:t>
      </w:r>
    </w:p>
    <w:p w14:paraId="6E2DB9B9" w14:textId="77777777" w:rsidR="007C7FDE" w:rsidRPr="007C7FDE" w:rsidRDefault="007C7FDE" w:rsidP="007C7FDE">
      <w:pPr>
        <w:spacing w:after="0"/>
        <w:jc w:val="both"/>
        <w:rPr>
          <w:rFonts w:asciiTheme="majorBidi" w:hAnsiTheme="majorBidi" w:cs="AlHurraTxtlight"/>
          <w:b/>
          <w:bCs/>
          <w:color w:val="000000" w:themeColor="text1"/>
          <w:sz w:val="20"/>
          <w:szCs w:val="20"/>
          <w:rtl/>
        </w:rPr>
      </w:pPr>
      <w:r w:rsidRPr="007C7FDE">
        <w:rPr>
          <w:rFonts w:asciiTheme="majorBidi" w:hAnsiTheme="majorBidi" w:cs="AlHurraTxtlight" w:hint="cs"/>
          <w:b/>
          <w:bCs/>
          <w:color w:val="000000" w:themeColor="text1"/>
          <w:sz w:val="20"/>
          <w:szCs w:val="20"/>
          <w:rtl/>
        </w:rPr>
        <w:t>ثانيا :</w:t>
      </w:r>
      <w:r w:rsidRPr="007C7FDE">
        <w:rPr>
          <w:rFonts w:asciiTheme="majorBidi" w:hAnsiTheme="majorBidi" w:cs="AlHurraTxtlight"/>
          <w:b/>
          <w:bCs/>
          <w:color w:val="000000" w:themeColor="text1"/>
          <w:sz w:val="20"/>
          <w:szCs w:val="20"/>
          <w:rtl/>
        </w:rPr>
        <w:t xml:space="preserve"> الاتحاد الأوروبي</w:t>
      </w:r>
    </w:p>
    <w:p w14:paraId="6B3AF0A8"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يُعد</w:t>
      </w:r>
      <w:r w:rsidRPr="007C7FDE">
        <w:rPr>
          <w:rFonts w:asciiTheme="majorBidi" w:hAnsiTheme="majorBidi" w:cs="AlHurraTxtlight" w:hint="cs"/>
          <w:color w:val="000000" w:themeColor="text1"/>
          <w:sz w:val="20"/>
          <w:szCs w:val="20"/>
          <w:rtl/>
        </w:rPr>
        <w:t xml:space="preserve"> الاتحاد الأوروبي</w:t>
      </w:r>
      <w:r w:rsidRPr="007C7FDE">
        <w:rPr>
          <w:rFonts w:asciiTheme="majorBidi" w:hAnsiTheme="majorBidi" w:cs="AlHurraTxtlight"/>
          <w:color w:val="000000" w:themeColor="text1"/>
          <w:sz w:val="20"/>
          <w:szCs w:val="20"/>
          <w:rtl/>
        </w:rPr>
        <w:t xml:space="preserve"> الأكثر تقدّمًا عالميًا في حماية الحقوق الرقمية</w:t>
      </w:r>
      <w:r w:rsidRPr="007C7FDE">
        <w:rPr>
          <w:rFonts w:asciiTheme="majorBidi" w:hAnsiTheme="majorBidi" w:cs="AlHurraTxtlight" w:hint="cs"/>
          <w:color w:val="000000" w:themeColor="text1"/>
          <w:sz w:val="20"/>
          <w:szCs w:val="20"/>
          <w:rtl/>
        </w:rPr>
        <w:t xml:space="preserve"> ، اذ</w:t>
      </w:r>
      <w:r w:rsidRPr="007C7FDE">
        <w:rPr>
          <w:rFonts w:asciiTheme="majorBidi" w:hAnsiTheme="majorBidi" w:cs="AlHurraTxtlight"/>
          <w:color w:val="000000" w:themeColor="text1"/>
          <w:sz w:val="20"/>
          <w:szCs w:val="20"/>
          <w:rtl/>
        </w:rPr>
        <w:t xml:space="preserve"> أنشأ الوكالة الأوروبية للأمن السيبراني (</w:t>
      </w:r>
      <w:r w:rsidRPr="007C7FDE">
        <w:rPr>
          <w:rFonts w:asciiTheme="majorBidi" w:hAnsiTheme="majorBidi" w:cs="AlHurraTxtlight"/>
          <w:color w:val="000000" w:themeColor="text1"/>
          <w:sz w:val="20"/>
          <w:szCs w:val="20"/>
        </w:rPr>
        <w:t>ENISA</w:t>
      </w:r>
      <w:r w:rsidRPr="007C7FDE">
        <w:rPr>
          <w:rFonts w:asciiTheme="majorBidi" w:hAnsiTheme="majorBidi" w:cs="AlHurraTxtlight"/>
          <w:color w:val="000000" w:themeColor="text1"/>
          <w:sz w:val="20"/>
          <w:szCs w:val="20"/>
          <w:rtl/>
        </w:rPr>
        <w:t xml:space="preserve">)، وفرض “الحق في النسيان الرقمي” بموجب حكم </w:t>
      </w:r>
      <w:r w:rsidRPr="007C7FDE">
        <w:rPr>
          <w:rFonts w:asciiTheme="majorBidi" w:hAnsiTheme="majorBidi" w:cs="AlHurraTxtlight"/>
          <w:color w:val="000000" w:themeColor="text1"/>
          <w:sz w:val="20"/>
          <w:szCs w:val="20"/>
        </w:rPr>
        <w:t>Google Spain v. AEPD</w:t>
      </w:r>
      <w:r w:rsidRPr="007C7FDE">
        <w:rPr>
          <w:rFonts w:asciiTheme="majorBidi" w:hAnsiTheme="majorBidi" w:cs="AlHurraTxtlight"/>
          <w:color w:val="000000" w:themeColor="text1"/>
          <w:sz w:val="20"/>
          <w:szCs w:val="20"/>
          <w:rtl/>
        </w:rPr>
        <w:t xml:space="preserve"> عام </w:t>
      </w:r>
      <w:proofErr w:type="gramStart"/>
      <w:r w:rsidRPr="007C7FDE">
        <w:rPr>
          <w:rFonts w:asciiTheme="majorBidi" w:hAnsiTheme="majorBidi" w:cs="AlHurraTxtlight"/>
          <w:color w:val="000000" w:themeColor="text1"/>
          <w:sz w:val="20"/>
          <w:szCs w:val="20"/>
          <w:rtl/>
        </w:rPr>
        <w:t xml:space="preserve">2014 </w:t>
      </w:r>
      <w:r w:rsidRPr="007C7FDE">
        <w:rPr>
          <w:rFonts w:asciiTheme="majorBidi" w:hAnsiTheme="majorBidi" w:cs="AlHurraTxtlight" w:hint="cs"/>
          <w:color w:val="000000" w:themeColor="text1"/>
          <w:sz w:val="20"/>
          <w:szCs w:val="20"/>
          <w:rtl/>
        </w:rPr>
        <w:t>.</w:t>
      </w:r>
      <w:proofErr w:type="gramEnd"/>
    </w:p>
    <w:p w14:paraId="4F2F4003" w14:textId="77777777" w:rsidR="007C7FDE" w:rsidRPr="007C7FDE" w:rsidRDefault="007C7FDE" w:rsidP="007C7FDE">
      <w:pPr>
        <w:spacing w:after="0"/>
        <w:jc w:val="both"/>
        <w:rPr>
          <w:rFonts w:asciiTheme="majorBidi" w:hAnsiTheme="majorBidi" w:cs="AlHurraTxtlight"/>
          <w:b/>
          <w:bCs/>
          <w:color w:val="000000" w:themeColor="text1"/>
          <w:sz w:val="20"/>
          <w:szCs w:val="20"/>
          <w:rtl/>
        </w:rPr>
      </w:pPr>
      <w:r w:rsidRPr="007C7FDE">
        <w:rPr>
          <w:rFonts w:asciiTheme="majorBidi" w:hAnsiTheme="majorBidi" w:cs="AlHurraTxtlight" w:hint="cs"/>
          <w:b/>
          <w:bCs/>
          <w:color w:val="000000" w:themeColor="text1"/>
          <w:sz w:val="20"/>
          <w:szCs w:val="20"/>
          <w:rtl/>
        </w:rPr>
        <w:t>ثالثا :</w:t>
      </w:r>
      <w:r w:rsidRPr="007C7FDE">
        <w:rPr>
          <w:rFonts w:asciiTheme="majorBidi" w:hAnsiTheme="majorBidi" w:cs="AlHurraTxtlight"/>
          <w:b/>
          <w:bCs/>
          <w:color w:val="000000" w:themeColor="text1"/>
          <w:sz w:val="20"/>
          <w:szCs w:val="20"/>
          <w:rtl/>
        </w:rPr>
        <w:t xml:space="preserve"> المنظمات الإقليمية الأخرى</w:t>
      </w:r>
    </w:p>
    <w:p w14:paraId="62B78AFB"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يمثل</w:t>
      </w:r>
      <w:r w:rsidRPr="007C7FDE">
        <w:rPr>
          <w:rFonts w:asciiTheme="majorBidi" w:hAnsiTheme="majorBidi" w:cs="AlHurraTxtlight"/>
          <w:color w:val="000000" w:themeColor="text1"/>
          <w:sz w:val="20"/>
          <w:szCs w:val="20"/>
          <w:rtl/>
        </w:rPr>
        <w:t xml:space="preserve"> الاتحاد الإفريقي</w:t>
      </w:r>
      <w:r w:rsidRPr="007C7FDE">
        <w:rPr>
          <w:rFonts w:asciiTheme="majorBidi" w:hAnsiTheme="majorBidi" w:cs="AlHurraTxtlight" w:hint="cs"/>
          <w:color w:val="000000" w:themeColor="text1"/>
          <w:sz w:val="20"/>
          <w:szCs w:val="20"/>
          <w:rtl/>
        </w:rPr>
        <w:t xml:space="preserve"> الذي</w:t>
      </w:r>
      <w:r w:rsidRPr="007C7FDE">
        <w:rPr>
          <w:rFonts w:asciiTheme="majorBidi" w:hAnsiTheme="majorBidi" w:cs="AlHurraTxtlight"/>
          <w:color w:val="000000" w:themeColor="text1"/>
          <w:sz w:val="20"/>
          <w:szCs w:val="20"/>
          <w:rtl/>
        </w:rPr>
        <w:t xml:space="preserve"> اعتمد “اتفاقية مالابو” (2014) لحماية البيانات ومكافحة الجرائم الإلكترونية</w:t>
      </w:r>
      <w:r w:rsidRPr="007C7FDE">
        <w:rPr>
          <w:rFonts w:asciiTheme="majorBidi" w:hAnsiTheme="majorBidi" w:cs="AlHurraTxtlight" w:hint="cs"/>
          <w:color w:val="000000" w:themeColor="text1"/>
          <w:sz w:val="20"/>
          <w:szCs w:val="20"/>
          <w:rtl/>
        </w:rPr>
        <w:t xml:space="preserve"> واحدة من ابرز المنظمات الاقليمية، بالإضافة الى</w:t>
      </w:r>
      <w:r w:rsidRPr="007C7FDE">
        <w:rPr>
          <w:rFonts w:asciiTheme="majorBidi" w:hAnsiTheme="majorBidi" w:cs="AlHurraTxtlight"/>
          <w:color w:val="000000" w:themeColor="text1"/>
          <w:sz w:val="20"/>
          <w:szCs w:val="20"/>
          <w:rtl/>
        </w:rPr>
        <w:t xml:space="preserve"> جامعة الدول العربية</w:t>
      </w:r>
      <w:r w:rsidRPr="007C7FDE">
        <w:rPr>
          <w:rFonts w:asciiTheme="majorBidi" w:hAnsiTheme="majorBidi" w:cs="AlHurraTxtlight" w:hint="cs"/>
          <w:color w:val="000000" w:themeColor="text1"/>
          <w:sz w:val="20"/>
          <w:szCs w:val="20"/>
          <w:rtl/>
        </w:rPr>
        <w:t xml:space="preserve"> التي</w:t>
      </w:r>
      <w:r w:rsidRPr="007C7FDE">
        <w:rPr>
          <w:rFonts w:asciiTheme="majorBidi" w:hAnsiTheme="majorBidi" w:cs="AlHurraTxtlight"/>
          <w:color w:val="000000" w:themeColor="text1"/>
          <w:sz w:val="20"/>
          <w:szCs w:val="20"/>
          <w:rtl/>
        </w:rPr>
        <w:t xml:space="preserve"> وضعت “الاتفاقية العربية لمكافحة جرائم تقنية المعلومات” (2010)، لكنها تعاني من ضعف التطبيق .</w:t>
      </w:r>
    </w:p>
    <w:p w14:paraId="365B9B7F" w14:textId="77777777" w:rsidR="007C7FDE" w:rsidRPr="007C7FDE" w:rsidRDefault="007C7FDE" w:rsidP="007C7FDE">
      <w:pPr>
        <w:spacing w:after="0"/>
        <w:jc w:val="both"/>
        <w:rPr>
          <w:rFonts w:asciiTheme="majorBidi" w:hAnsiTheme="majorBidi" w:cs="AlHurraTxtlight"/>
          <w:b/>
          <w:bCs/>
          <w:color w:val="000000" w:themeColor="text1"/>
          <w:sz w:val="20"/>
          <w:szCs w:val="20"/>
          <w:rtl/>
        </w:rPr>
      </w:pPr>
      <w:r w:rsidRPr="007C7FDE">
        <w:rPr>
          <w:rFonts w:asciiTheme="majorBidi" w:hAnsiTheme="majorBidi" w:cs="AlHurraTxtlight" w:hint="cs"/>
          <w:b/>
          <w:bCs/>
          <w:color w:val="000000" w:themeColor="text1"/>
          <w:sz w:val="20"/>
          <w:szCs w:val="20"/>
          <w:rtl/>
        </w:rPr>
        <w:t>رابعا :</w:t>
      </w:r>
      <w:r w:rsidRPr="007C7FDE">
        <w:rPr>
          <w:rFonts w:asciiTheme="majorBidi" w:hAnsiTheme="majorBidi" w:cs="AlHurraTxtlight"/>
          <w:b/>
          <w:bCs/>
          <w:color w:val="000000" w:themeColor="text1"/>
          <w:sz w:val="20"/>
          <w:szCs w:val="20"/>
          <w:rtl/>
        </w:rPr>
        <w:t>دور المجتمع المدني والمنظمات غير الحكومية</w:t>
      </w:r>
    </w:p>
    <w:p w14:paraId="73692895"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تعد</w:t>
      </w:r>
      <w:r w:rsidRPr="007C7FDE">
        <w:rPr>
          <w:rFonts w:asciiTheme="majorBidi" w:hAnsiTheme="majorBidi" w:cs="AlHurraTxtlight"/>
          <w:color w:val="000000" w:themeColor="text1"/>
          <w:sz w:val="20"/>
          <w:szCs w:val="20"/>
          <w:rtl/>
        </w:rPr>
        <w:t xml:space="preserve"> منظمة “</w:t>
      </w:r>
      <w:r w:rsidRPr="007C7FDE">
        <w:rPr>
          <w:rFonts w:asciiTheme="majorBidi" w:hAnsiTheme="majorBidi" w:cs="AlHurraTxtlight"/>
          <w:color w:val="000000" w:themeColor="text1"/>
          <w:sz w:val="20"/>
          <w:szCs w:val="20"/>
        </w:rPr>
        <w:t>Privacy International</w:t>
      </w:r>
      <w:r w:rsidRPr="007C7FDE">
        <w:rPr>
          <w:rFonts w:asciiTheme="majorBidi" w:hAnsiTheme="majorBidi" w:cs="AlHurraTxtlight"/>
          <w:color w:val="000000" w:themeColor="text1"/>
          <w:sz w:val="20"/>
          <w:szCs w:val="20"/>
          <w:rtl/>
        </w:rPr>
        <w:t>” و”</w:t>
      </w:r>
      <w:r w:rsidRPr="007C7FDE">
        <w:rPr>
          <w:rFonts w:asciiTheme="majorBidi" w:hAnsiTheme="majorBidi" w:cs="AlHurraTxtlight"/>
          <w:color w:val="000000" w:themeColor="text1"/>
          <w:sz w:val="20"/>
          <w:szCs w:val="20"/>
        </w:rPr>
        <w:t>Access Now</w:t>
      </w:r>
      <w:r w:rsidRPr="007C7FDE">
        <w:rPr>
          <w:rFonts w:asciiTheme="majorBidi" w:hAnsiTheme="majorBidi" w:cs="AlHurraTxtlight"/>
          <w:color w:val="000000" w:themeColor="text1"/>
          <w:sz w:val="20"/>
          <w:szCs w:val="20"/>
          <w:rtl/>
        </w:rPr>
        <w:t>”، التي تدافع عن حقوق الخصوصية والشفافية</w:t>
      </w:r>
      <w:r w:rsidRPr="007C7FDE">
        <w:rPr>
          <w:rFonts w:asciiTheme="majorBidi" w:hAnsiTheme="majorBidi" w:cs="AlHurraTxtlight" w:hint="cs"/>
          <w:color w:val="000000" w:themeColor="text1"/>
          <w:sz w:val="20"/>
          <w:szCs w:val="20"/>
          <w:rtl/>
        </w:rPr>
        <w:t xml:space="preserve"> </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و</w:t>
      </w:r>
      <w:r w:rsidRPr="007C7FDE">
        <w:rPr>
          <w:rFonts w:asciiTheme="majorBidi" w:hAnsiTheme="majorBidi" w:cs="AlHurraTxtlight"/>
          <w:color w:val="000000" w:themeColor="text1"/>
          <w:sz w:val="20"/>
          <w:szCs w:val="20"/>
          <w:rtl/>
        </w:rPr>
        <w:t>تضغط على الشركات العملاقة مثل فيسبوك وغوغل لاحترام القوانين الدولية</w:t>
      </w:r>
      <w:r w:rsidRPr="007C7FDE">
        <w:rPr>
          <w:rFonts w:asciiTheme="majorBidi" w:hAnsiTheme="majorBidi" w:cs="AlHurraTxtlight" w:hint="cs"/>
          <w:color w:val="000000" w:themeColor="text1"/>
          <w:sz w:val="20"/>
          <w:szCs w:val="20"/>
          <w:rtl/>
        </w:rPr>
        <w:t xml:space="preserve"> ، وقد </w:t>
      </w:r>
      <w:r w:rsidRPr="007C7FDE">
        <w:rPr>
          <w:rFonts w:asciiTheme="majorBidi" w:hAnsiTheme="majorBidi" w:cs="AlHurraTxtlight"/>
          <w:color w:val="000000" w:themeColor="text1"/>
          <w:sz w:val="20"/>
          <w:szCs w:val="20"/>
          <w:rtl/>
        </w:rPr>
        <w:t>كشف</w:t>
      </w:r>
      <w:r w:rsidRPr="007C7FDE">
        <w:rPr>
          <w:rFonts w:asciiTheme="majorBidi" w:hAnsiTheme="majorBidi" w:cs="AlHurraTxtlight" w:hint="cs"/>
          <w:color w:val="000000" w:themeColor="text1"/>
          <w:sz w:val="20"/>
          <w:szCs w:val="20"/>
          <w:rtl/>
        </w:rPr>
        <w:t>ت</w:t>
      </w:r>
      <w:r w:rsidRPr="007C7FDE">
        <w:rPr>
          <w:rFonts w:asciiTheme="majorBidi" w:hAnsiTheme="majorBidi" w:cs="AlHurraTxtlight"/>
          <w:color w:val="000000" w:themeColor="text1"/>
          <w:sz w:val="20"/>
          <w:szCs w:val="20"/>
          <w:rtl/>
        </w:rPr>
        <w:t xml:space="preserve"> هذه المؤسسات عن دور تكاملي بين المستويين الأممي والإقليمي في تنظيم التكنولوجيا الحديثة. لكن ضعف التنسيق، وغياب إلزامية بعض القرارات، يحدّ من فعاليتها . </w:t>
      </w:r>
    </w:p>
    <w:p w14:paraId="2446C6FB" w14:textId="77777777" w:rsidR="007C7FDE" w:rsidRPr="007C7FDE" w:rsidRDefault="007C7FDE" w:rsidP="007C7FDE">
      <w:pPr>
        <w:spacing w:after="0"/>
        <w:jc w:val="both"/>
        <w:rPr>
          <w:rFonts w:asciiTheme="majorBidi" w:hAnsiTheme="majorBidi" w:cs="AlHurraTxtlight"/>
          <w:b/>
          <w:bCs/>
          <w:color w:val="000000" w:themeColor="text1"/>
          <w:sz w:val="20"/>
          <w:szCs w:val="20"/>
          <w:rtl/>
        </w:rPr>
      </w:pPr>
      <w:r w:rsidRPr="007C7FDE">
        <w:rPr>
          <w:rFonts w:asciiTheme="majorBidi" w:hAnsiTheme="majorBidi" w:cs="AlHurraTxtlight"/>
          <w:b/>
          <w:bCs/>
          <w:color w:val="000000" w:themeColor="text1"/>
          <w:sz w:val="20"/>
          <w:szCs w:val="20"/>
          <w:rtl/>
        </w:rPr>
        <w:t>المحور الثالث: التعاون الدولي وتعزيز سيادة القانون وحماية الحقوق</w:t>
      </w:r>
    </w:p>
    <w:p w14:paraId="4A4C3F8F" w14:textId="77777777" w:rsidR="007C7FDE" w:rsidRPr="007C7FDE" w:rsidRDefault="007C7FDE" w:rsidP="007C7FDE">
      <w:pPr>
        <w:spacing w:after="0"/>
        <w:jc w:val="both"/>
        <w:rPr>
          <w:rFonts w:asciiTheme="majorBidi" w:hAnsiTheme="majorBidi" w:cs="AlHurraTxtlight"/>
          <w:color w:val="000000" w:themeColor="text1"/>
          <w:sz w:val="20"/>
          <w:szCs w:val="20"/>
          <w:rtl/>
          <w:lang w:bidi="ar-IQ"/>
        </w:rPr>
      </w:pPr>
      <w:r w:rsidRPr="007C7FDE">
        <w:rPr>
          <w:rFonts w:asciiTheme="majorBidi" w:hAnsiTheme="majorBidi" w:cs="AlHurraTxtlight"/>
          <w:color w:val="000000" w:themeColor="text1"/>
          <w:sz w:val="20"/>
          <w:szCs w:val="20"/>
          <w:rtl/>
        </w:rPr>
        <w:t xml:space="preserve">لقد أثبتت التجارب العملية أن التحديات التي تفرضها التكنولوجيا الحديثة، سواء في مجال الجرائم الإلكترونية أو حماية البيانات أو الذكاء الاصطناعي، تتجاوز قدرات الدولة الوطنية منفردة. إذ أن الطبيعة العابرة للحدود لهذه الظواهر تجعل أي استجابة محلية محدودة الأثر </w:t>
      </w:r>
      <w:r w:rsidRPr="007C7FDE">
        <w:rPr>
          <w:rFonts w:asciiTheme="majorBidi" w:hAnsiTheme="majorBidi" w:cs="AlHurraTxtlight" w:hint="cs"/>
          <w:color w:val="000000" w:themeColor="text1"/>
          <w:sz w:val="20"/>
          <w:szCs w:val="20"/>
          <w:rtl/>
        </w:rPr>
        <w:t xml:space="preserve">، </w:t>
      </w:r>
      <w:r w:rsidRPr="007C7FDE">
        <w:rPr>
          <w:rFonts w:asciiTheme="majorBidi" w:hAnsiTheme="majorBidi" w:cs="AlHurraTxtlight"/>
          <w:color w:val="000000" w:themeColor="text1"/>
          <w:sz w:val="20"/>
          <w:szCs w:val="20"/>
          <w:rtl/>
        </w:rPr>
        <w:t>ومن هنا تبرز أهمية التعاون الدولي كآلية أساسية لتعزيز سيادة القانون وحماية حقوق الإنسان في الفضاء الرقمي</w:t>
      </w:r>
      <w:r w:rsidRPr="007C7FDE">
        <w:rPr>
          <w:rFonts w:asciiTheme="majorBidi" w:hAnsiTheme="majorBidi" w:cs="AlHurraTxtlight" w:hint="cs"/>
          <w:color w:val="000000" w:themeColor="text1"/>
          <w:sz w:val="20"/>
          <w:szCs w:val="20"/>
          <w:rtl/>
        </w:rPr>
        <w:t xml:space="preserve"> ، </w:t>
      </w:r>
      <w:r w:rsidRPr="007C7FDE">
        <w:rPr>
          <w:rFonts w:asciiTheme="majorBidi" w:hAnsiTheme="majorBidi" w:cs="AlHurraTxtlight"/>
          <w:color w:val="000000" w:themeColor="text1"/>
          <w:sz w:val="20"/>
          <w:szCs w:val="20"/>
          <w:rtl/>
        </w:rPr>
        <w:t>ويتجلى التعاون الدولي في ثلاثة مستويات أساسية:</w:t>
      </w:r>
      <w:r w:rsidRPr="007C7FDE">
        <w:rPr>
          <w:rFonts w:asciiTheme="majorBidi" w:hAnsiTheme="majorBidi" w:cs="AlHurraTxtlight" w:hint="cs"/>
          <w:color w:val="000000" w:themeColor="text1"/>
          <w:sz w:val="20"/>
          <w:szCs w:val="20"/>
          <w:rtl/>
        </w:rPr>
        <w:t>(</w:t>
      </w:r>
      <w:r w:rsidRPr="007C7FDE">
        <w:rPr>
          <w:rFonts w:asciiTheme="majorBidi" w:hAnsiTheme="majorBidi" w:cs="AlHurraTxtlight"/>
          <w:color w:val="000000" w:themeColor="text1"/>
          <w:sz w:val="20"/>
          <w:szCs w:val="20"/>
          <w:vertAlign w:val="superscript"/>
          <w:rtl/>
        </w:rPr>
        <w:footnoteReference w:id="14"/>
      </w:r>
      <w:r w:rsidRPr="007C7FDE">
        <w:rPr>
          <w:rFonts w:asciiTheme="majorBidi" w:hAnsiTheme="majorBidi" w:cs="AlHurraTxtlight" w:hint="cs"/>
          <w:color w:val="000000" w:themeColor="text1"/>
          <w:sz w:val="20"/>
          <w:szCs w:val="20"/>
          <w:rtl/>
          <w:lang w:bidi="ar-IQ"/>
        </w:rPr>
        <w:t>)</w:t>
      </w:r>
    </w:p>
    <w:p w14:paraId="6A2F2983"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 xml:space="preserve">اولا : </w:t>
      </w:r>
      <w:r w:rsidRPr="007C7FDE">
        <w:rPr>
          <w:rFonts w:asciiTheme="majorBidi" w:hAnsiTheme="majorBidi" w:cs="AlHurraTxtlight"/>
          <w:color w:val="000000" w:themeColor="text1"/>
          <w:sz w:val="20"/>
          <w:szCs w:val="20"/>
          <w:rtl/>
        </w:rPr>
        <w:t>التعاون القضائي والجنائي بين الدول.</w:t>
      </w:r>
    </w:p>
    <w:p w14:paraId="2E587B41"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ثانيا :</w:t>
      </w:r>
      <w:r w:rsidRPr="007C7FDE">
        <w:rPr>
          <w:rFonts w:asciiTheme="majorBidi" w:hAnsiTheme="majorBidi" w:cs="AlHurraTxtlight"/>
          <w:color w:val="000000" w:themeColor="text1"/>
          <w:sz w:val="20"/>
          <w:szCs w:val="20"/>
          <w:rtl/>
        </w:rPr>
        <w:t xml:space="preserve"> التعاون الدبلوماسي والسياسي من خلال الاتفاقيات والتحالفات الدولية.</w:t>
      </w:r>
    </w:p>
    <w:p w14:paraId="137D3F56"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ثالثا :</w:t>
      </w:r>
      <w:r w:rsidRPr="007C7FDE">
        <w:rPr>
          <w:rFonts w:asciiTheme="majorBidi" w:hAnsiTheme="majorBidi" w:cs="AlHurraTxtlight"/>
          <w:color w:val="000000" w:themeColor="text1"/>
          <w:sz w:val="20"/>
          <w:szCs w:val="20"/>
          <w:rtl/>
        </w:rPr>
        <w:t xml:space="preserve"> التعاون متعدد الأطراف عبر المنظمات الدولية والإقليمية.</w:t>
      </w:r>
    </w:p>
    <w:p w14:paraId="46F38E19" w14:textId="77777777" w:rsidR="007C7FDE" w:rsidRPr="007C7FDE" w:rsidRDefault="007C7FDE" w:rsidP="007C7FDE">
      <w:pPr>
        <w:spacing w:after="0"/>
        <w:jc w:val="both"/>
        <w:rPr>
          <w:rFonts w:asciiTheme="majorBidi" w:hAnsiTheme="majorBidi" w:cs="AlHurraTxtlight"/>
          <w:b/>
          <w:bCs/>
          <w:color w:val="000000" w:themeColor="text1"/>
          <w:sz w:val="20"/>
          <w:szCs w:val="20"/>
          <w:rtl/>
        </w:rPr>
      </w:pPr>
      <w:r w:rsidRPr="007C7FDE">
        <w:rPr>
          <w:rFonts w:asciiTheme="majorBidi" w:hAnsiTheme="majorBidi" w:cs="AlHurraTxtlight"/>
          <w:b/>
          <w:bCs/>
          <w:color w:val="000000" w:themeColor="text1"/>
          <w:sz w:val="20"/>
          <w:szCs w:val="20"/>
          <w:rtl/>
        </w:rPr>
        <w:t>الفرع الأول: التعاون القضائي والجنائي الدولي</w:t>
      </w:r>
    </w:p>
    <w:p w14:paraId="089F3658" w14:textId="77777777" w:rsidR="007C7FDE" w:rsidRPr="007C7FDE" w:rsidRDefault="007C7FDE" w:rsidP="007C7FDE">
      <w:pPr>
        <w:spacing w:after="0"/>
        <w:jc w:val="both"/>
        <w:rPr>
          <w:rFonts w:asciiTheme="majorBidi" w:hAnsiTheme="majorBidi" w:cs="AlHurraTxtlight"/>
          <w:color w:val="000000" w:themeColor="text1"/>
          <w:sz w:val="20"/>
          <w:szCs w:val="20"/>
          <w:rtl/>
          <w:lang w:bidi="ar-IQ"/>
        </w:rPr>
      </w:pPr>
      <w:r w:rsidRPr="007C7FDE">
        <w:rPr>
          <w:rFonts w:asciiTheme="majorBidi" w:hAnsiTheme="majorBidi" w:cs="AlHurraTxtlight" w:hint="cs"/>
          <w:color w:val="000000" w:themeColor="text1"/>
          <w:sz w:val="20"/>
          <w:szCs w:val="20"/>
          <w:rtl/>
        </w:rPr>
        <w:t xml:space="preserve">   </w:t>
      </w:r>
      <w:r w:rsidRPr="007C7FDE">
        <w:rPr>
          <w:rFonts w:asciiTheme="majorBidi" w:hAnsiTheme="majorBidi" w:cs="AlHurraTxtlight"/>
          <w:color w:val="000000" w:themeColor="text1"/>
          <w:sz w:val="20"/>
          <w:szCs w:val="20"/>
          <w:rtl/>
        </w:rPr>
        <w:t>أصبحت الجرائم الإلكترونية أكثر تعقيدًا من أن تواجهها دولة بمفردها، حيث قد ينطلق الهجوم من قارة، وتُدار خوادمه من قارة أخرى، ويقع الضرر في مكان ثالث . ولهذا، فإن التعاون القضائي والجنائي يُعد أحد أعمدة المواجهة</w:t>
      </w:r>
      <w:r w:rsidRPr="007C7FDE">
        <w:rPr>
          <w:rFonts w:asciiTheme="majorBidi" w:hAnsiTheme="majorBidi" w:cs="AlHurraTxtlight" w:hint="cs"/>
          <w:color w:val="000000" w:themeColor="text1"/>
          <w:sz w:val="20"/>
          <w:szCs w:val="20"/>
          <w:rtl/>
        </w:rPr>
        <w:t xml:space="preserve"> ومن قضايا التعاون القضائي والجنائي:(</w:t>
      </w:r>
      <w:r w:rsidRPr="007C7FDE">
        <w:rPr>
          <w:rFonts w:asciiTheme="majorBidi" w:hAnsiTheme="majorBidi" w:cs="AlHurraTxtlight"/>
          <w:color w:val="000000" w:themeColor="text1"/>
          <w:sz w:val="20"/>
          <w:szCs w:val="20"/>
          <w:vertAlign w:val="superscript"/>
          <w:rtl/>
        </w:rPr>
        <w:footnoteReference w:id="15"/>
      </w:r>
      <w:r w:rsidRPr="007C7FDE">
        <w:rPr>
          <w:rFonts w:asciiTheme="majorBidi" w:hAnsiTheme="majorBidi" w:cs="AlHurraTxtlight" w:hint="cs"/>
          <w:color w:val="000000" w:themeColor="text1"/>
          <w:sz w:val="20"/>
          <w:szCs w:val="20"/>
          <w:rtl/>
          <w:lang w:bidi="ar-IQ"/>
        </w:rPr>
        <w:t>)</w:t>
      </w:r>
    </w:p>
    <w:p w14:paraId="5EF4789A"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1</w:t>
      </w:r>
      <w:r w:rsidRPr="007C7FDE">
        <w:rPr>
          <w:rFonts w:asciiTheme="majorBidi" w:hAnsiTheme="majorBidi" w:cs="AlHurraTxtlight" w:hint="cs"/>
          <w:color w:val="000000" w:themeColor="text1"/>
          <w:sz w:val="20"/>
          <w:szCs w:val="20"/>
          <w:rtl/>
        </w:rPr>
        <w:t>-</w:t>
      </w:r>
      <w:r w:rsidRPr="007C7FDE">
        <w:rPr>
          <w:rFonts w:asciiTheme="majorBidi" w:hAnsiTheme="majorBidi" w:cs="AlHurraTxtlight"/>
          <w:color w:val="000000" w:themeColor="text1"/>
          <w:sz w:val="20"/>
          <w:szCs w:val="20"/>
          <w:rtl/>
        </w:rPr>
        <w:t xml:space="preserve"> تسليم المجرمين</w:t>
      </w:r>
    </w:p>
    <w:p w14:paraId="63C39358"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lastRenderedPageBreak/>
        <w:t xml:space="preserve">  يُعد من أهم صور التعاون الجنائي، حيث تلجأ الدول لتسليم المجرمين المطلوبين بجرائم سيبرانية خطيرة</w:t>
      </w:r>
      <w:r w:rsidRPr="007C7FDE">
        <w:rPr>
          <w:rFonts w:asciiTheme="majorBidi" w:hAnsiTheme="majorBidi" w:cs="AlHurraTxtlight" w:hint="cs"/>
          <w:color w:val="000000" w:themeColor="text1"/>
          <w:sz w:val="20"/>
          <w:szCs w:val="20"/>
          <w:rtl/>
        </w:rPr>
        <w:t xml:space="preserve"> ،مثل</w:t>
      </w:r>
      <w:r w:rsidRPr="007C7FDE">
        <w:rPr>
          <w:rFonts w:asciiTheme="majorBidi" w:hAnsiTheme="majorBidi" w:cs="AlHurraTxtlight"/>
          <w:color w:val="000000" w:themeColor="text1"/>
          <w:sz w:val="20"/>
          <w:szCs w:val="20"/>
          <w:rtl/>
        </w:rPr>
        <w:t xml:space="preserve"> التعاون بين الولايات المتحدة والمملكة المتحدة في تسليم قراصنة إنترنت متورطين في هجمات على البنى التحتية </w:t>
      </w:r>
      <w:r w:rsidRPr="007C7FDE">
        <w:rPr>
          <w:rFonts w:asciiTheme="majorBidi" w:hAnsiTheme="majorBidi" w:cs="AlHurraTxtlight" w:hint="cs"/>
          <w:color w:val="000000" w:themeColor="text1"/>
          <w:sz w:val="20"/>
          <w:szCs w:val="20"/>
          <w:rtl/>
        </w:rPr>
        <w:t>،وقد برز</w:t>
      </w:r>
      <w:r w:rsidRPr="007C7FDE">
        <w:rPr>
          <w:rFonts w:asciiTheme="majorBidi" w:hAnsiTheme="majorBidi" w:cs="AlHurraTxtlight"/>
          <w:color w:val="000000" w:themeColor="text1"/>
          <w:sz w:val="20"/>
          <w:szCs w:val="20"/>
          <w:rtl/>
        </w:rPr>
        <w:t xml:space="preserve"> التحدي</w:t>
      </w:r>
      <w:r w:rsidRPr="007C7FDE">
        <w:rPr>
          <w:rFonts w:asciiTheme="majorBidi" w:hAnsiTheme="majorBidi" w:cs="AlHurraTxtlight" w:hint="cs"/>
          <w:color w:val="000000" w:themeColor="text1"/>
          <w:sz w:val="20"/>
          <w:szCs w:val="20"/>
          <w:rtl/>
        </w:rPr>
        <w:t xml:space="preserve"> امام هذا النوع من التعاون تمثل في</w:t>
      </w:r>
      <w:r w:rsidRPr="007C7FDE">
        <w:rPr>
          <w:rFonts w:asciiTheme="majorBidi" w:hAnsiTheme="majorBidi" w:cs="AlHurraTxtlight"/>
          <w:color w:val="000000" w:themeColor="text1"/>
          <w:sz w:val="20"/>
          <w:szCs w:val="20"/>
          <w:rtl/>
        </w:rPr>
        <w:t xml:space="preserve"> اختلاف تعريف الجرائم الإلكترونية بين الدول يعطل إجراءات التسليم.</w:t>
      </w:r>
    </w:p>
    <w:p w14:paraId="60F88A48"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2</w:t>
      </w:r>
      <w:r w:rsidRPr="007C7FDE">
        <w:rPr>
          <w:rFonts w:asciiTheme="majorBidi" w:hAnsiTheme="majorBidi" w:cs="AlHurraTxtlight" w:hint="cs"/>
          <w:color w:val="000000" w:themeColor="text1"/>
          <w:sz w:val="20"/>
          <w:szCs w:val="20"/>
          <w:rtl/>
        </w:rPr>
        <w:t>-</w:t>
      </w:r>
      <w:r w:rsidRPr="007C7FDE">
        <w:rPr>
          <w:rFonts w:asciiTheme="majorBidi" w:hAnsiTheme="majorBidi" w:cs="AlHurraTxtlight"/>
          <w:color w:val="000000" w:themeColor="text1"/>
          <w:sz w:val="20"/>
          <w:szCs w:val="20"/>
          <w:rtl/>
        </w:rPr>
        <w:t xml:space="preserve"> المساعدة القانونية المتبادلة (</w:t>
      </w:r>
      <w:r w:rsidRPr="007C7FDE">
        <w:rPr>
          <w:rFonts w:asciiTheme="majorBidi" w:hAnsiTheme="majorBidi" w:cs="AlHurraTxtlight"/>
          <w:color w:val="000000" w:themeColor="text1"/>
          <w:sz w:val="20"/>
          <w:szCs w:val="20"/>
        </w:rPr>
        <w:t>MLA</w:t>
      </w:r>
      <w:r w:rsidRPr="007C7FDE">
        <w:rPr>
          <w:rFonts w:asciiTheme="majorBidi" w:hAnsiTheme="majorBidi" w:cs="AlHurraTxtlight"/>
          <w:color w:val="000000" w:themeColor="text1"/>
          <w:sz w:val="20"/>
          <w:szCs w:val="20"/>
          <w:rtl/>
        </w:rPr>
        <w:t>)</w:t>
      </w:r>
    </w:p>
    <w:p w14:paraId="39DDDAE7"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 xml:space="preserve">  </w:t>
      </w:r>
      <w:r w:rsidRPr="007C7FDE">
        <w:rPr>
          <w:rFonts w:asciiTheme="majorBidi" w:hAnsiTheme="majorBidi" w:cs="AlHurraTxtlight"/>
          <w:color w:val="000000" w:themeColor="text1"/>
          <w:sz w:val="20"/>
          <w:szCs w:val="20"/>
          <w:rtl/>
        </w:rPr>
        <w:t xml:space="preserve"> تسمح للدول بتبادل الأدلة الرقمية مثل سجلات الدخول والبيانات المخزنة في خوادم أجنبية</w:t>
      </w:r>
      <w:r w:rsidRPr="007C7FDE">
        <w:rPr>
          <w:rFonts w:asciiTheme="majorBidi" w:hAnsiTheme="majorBidi" w:cs="AlHurraTxtlight" w:hint="cs"/>
          <w:color w:val="000000" w:themeColor="text1"/>
          <w:sz w:val="20"/>
          <w:szCs w:val="20"/>
          <w:rtl/>
        </w:rPr>
        <w:t xml:space="preserve"> ، </w:t>
      </w:r>
      <w:r w:rsidRPr="007C7FDE">
        <w:rPr>
          <w:rFonts w:asciiTheme="majorBidi" w:hAnsiTheme="majorBidi" w:cs="AlHurraTxtlight"/>
          <w:color w:val="000000" w:themeColor="text1"/>
          <w:sz w:val="20"/>
          <w:szCs w:val="20"/>
          <w:rtl/>
        </w:rPr>
        <w:t>مث</w:t>
      </w:r>
      <w:r w:rsidRPr="007C7FDE">
        <w:rPr>
          <w:rFonts w:asciiTheme="majorBidi" w:hAnsiTheme="majorBidi" w:cs="AlHurraTxtlight" w:hint="cs"/>
          <w:color w:val="000000" w:themeColor="text1"/>
          <w:sz w:val="20"/>
          <w:szCs w:val="20"/>
          <w:rtl/>
        </w:rPr>
        <w:t xml:space="preserve">ل </w:t>
      </w:r>
      <w:r w:rsidRPr="007C7FDE">
        <w:rPr>
          <w:rFonts w:asciiTheme="majorBidi" w:hAnsiTheme="majorBidi" w:cs="AlHurraTxtlight"/>
          <w:color w:val="000000" w:themeColor="text1"/>
          <w:sz w:val="20"/>
          <w:szCs w:val="20"/>
          <w:rtl/>
        </w:rPr>
        <w:t xml:space="preserve">اتفاقية بودابست نصّت على تسهيل هذا النوع من التعاون </w:t>
      </w:r>
      <w:r w:rsidRPr="007C7FDE">
        <w:rPr>
          <w:rFonts w:asciiTheme="majorBidi" w:hAnsiTheme="majorBidi" w:cs="AlHurraTxtlight" w:hint="cs"/>
          <w:color w:val="000000" w:themeColor="text1"/>
          <w:sz w:val="20"/>
          <w:szCs w:val="20"/>
          <w:rtl/>
        </w:rPr>
        <w:t>لكن</w:t>
      </w:r>
      <w:r w:rsidRPr="007C7FDE">
        <w:rPr>
          <w:rFonts w:asciiTheme="majorBidi" w:hAnsiTheme="majorBidi" w:cs="AlHurraTxtlight"/>
          <w:color w:val="000000" w:themeColor="text1"/>
          <w:sz w:val="20"/>
          <w:szCs w:val="20"/>
          <w:rtl/>
        </w:rPr>
        <w:t xml:space="preserve"> بطء الإجراءات القانونية مقارنة بسرعة الجرائم الرقمية</w:t>
      </w:r>
      <w:r w:rsidRPr="007C7FDE">
        <w:rPr>
          <w:rFonts w:asciiTheme="majorBidi" w:hAnsiTheme="majorBidi" w:cs="AlHurraTxtlight" w:hint="cs"/>
          <w:color w:val="000000" w:themeColor="text1"/>
          <w:sz w:val="20"/>
          <w:szCs w:val="20"/>
          <w:rtl/>
        </w:rPr>
        <w:t xml:space="preserve"> تعد عائق وتحديا كبيرا امام هذا التعاون .</w:t>
      </w:r>
    </w:p>
    <w:p w14:paraId="0F23953B" w14:textId="77777777" w:rsidR="007C7FDE" w:rsidRPr="007C7FDE" w:rsidRDefault="007C7FDE" w:rsidP="000F4ED0">
      <w:pPr>
        <w:numPr>
          <w:ilvl w:val="0"/>
          <w:numId w:val="1"/>
        </w:numPr>
        <w:spacing w:after="0"/>
        <w:ind w:left="0" w:firstLine="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فرق العمل المشتركة</w:t>
      </w:r>
    </w:p>
    <w:p w14:paraId="6320AC95"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 xml:space="preserve">  </w:t>
      </w:r>
      <w:r w:rsidRPr="007C7FDE">
        <w:rPr>
          <w:rFonts w:asciiTheme="majorBidi" w:hAnsiTheme="majorBidi" w:cs="AlHurraTxtlight"/>
          <w:color w:val="000000" w:themeColor="text1"/>
          <w:sz w:val="20"/>
          <w:szCs w:val="20"/>
          <w:rtl/>
        </w:rPr>
        <w:t>أنشئت عدة فرق دولية مثل “يوروبول” في الاتحاد الأوروبي، التي تضم وحدة متخصصة بالجرائم الإلكترونية (</w:t>
      </w:r>
      <w:r w:rsidRPr="007C7FDE">
        <w:rPr>
          <w:rFonts w:asciiTheme="majorBidi" w:hAnsiTheme="majorBidi" w:cs="AlHurraTxtlight"/>
          <w:color w:val="000000" w:themeColor="text1"/>
          <w:sz w:val="20"/>
          <w:szCs w:val="20"/>
        </w:rPr>
        <w:t>EC3</w:t>
      </w:r>
      <w:r w:rsidRPr="007C7FDE">
        <w:rPr>
          <w:rFonts w:asciiTheme="majorBidi" w:hAnsiTheme="majorBidi" w:cs="AlHurraTxtlight"/>
          <w:color w:val="000000" w:themeColor="text1"/>
          <w:sz w:val="20"/>
          <w:szCs w:val="20"/>
          <w:rtl/>
        </w:rPr>
        <w:t>)</w:t>
      </w:r>
      <w:r w:rsidRPr="007C7FDE">
        <w:rPr>
          <w:rFonts w:asciiTheme="majorBidi" w:hAnsiTheme="majorBidi" w:cs="AlHurraTxtlight" w:hint="cs"/>
          <w:color w:val="000000" w:themeColor="text1"/>
          <w:sz w:val="20"/>
          <w:szCs w:val="20"/>
          <w:rtl/>
        </w:rPr>
        <w:t>،</w:t>
      </w:r>
      <w:r w:rsidRPr="007C7FDE">
        <w:rPr>
          <w:rFonts w:asciiTheme="majorBidi" w:hAnsiTheme="majorBidi" w:cs="AlHurraTxtlight"/>
          <w:color w:val="000000" w:themeColor="text1"/>
          <w:sz w:val="20"/>
          <w:szCs w:val="20"/>
          <w:rtl/>
        </w:rPr>
        <w:t xml:space="preserve"> هذه الفرق تعمل بشكل مباشر وسريع لتبادل المعلومات وضبط المجرمين عبر الحدود .</w:t>
      </w:r>
    </w:p>
    <w:p w14:paraId="7789BA26"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يمثل التعاون القضائي الدولي خط الدفاع الأول ضد الجرائم الإلكترونية، لكنه يظل بحاجة إلى توحيد تشريعات أكثر، وإجراءات أسرع تتناسب مع سرعة الجرائم الرقمية .</w:t>
      </w:r>
    </w:p>
    <w:p w14:paraId="79B744D4" w14:textId="77777777" w:rsidR="007C7FDE" w:rsidRPr="007C7FDE" w:rsidRDefault="007C7FDE" w:rsidP="007C7FDE">
      <w:pPr>
        <w:spacing w:after="0"/>
        <w:jc w:val="both"/>
        <w:rPr>
          <w:rFonts w:asciiTheme="majorBidi" w:hAnsiTheme="majorBidi" w:cs="AlHurraTxtlight"/>
          <w:b/>
          <w:bCs/>
          <w:color w:val="000000" w:themeColor="text1"/>
          <w:sz w:val="20"/>
          <w:szCs w:val="20"/>
          <w:rtl/>
        </w:rPr>
      </w:pPr>
      <w:r w:rsidRPr="007C7FDE">
        <w:rPr>
          <w:rFonts w:asciiTheme="majorBidi" w:hAnsiTheme="majorBidi" w:cs="AlHurraTxtlight"/>
          <w:b/>
          <w:bCs/>
          <w:color w:val="000000" w:themeColor="text1"/>
          <w:sz w:val="20"/>
          <w:szCs w:val="20"/>
          <w:rtl/>
        </w:rPr>
        <w:t>الفرع الثاني: التعاون الدبلوماسي والسياسي</w:t>
      </w:r>
    </w:p>
    <w:p w14:paraId="06D87121"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hint="cs"/>
          <w:color w:val="000000" w:themeColor="text1"/>
          <w:sz w:val="20"/>
          <w:szCs w:val="20"/>
          <w:rtl/>
        </w:rPr>
        <w:t xml:space="preserve">   </w:t>
      </w:r>
      <w:r w:rsidRPr="007C7FDE">
        <w:rPr>
          <w:rFonts w:asciiTheme="majorBidi" w:hAnsiTheme="majorBidi" w:cs="AlHurraTxtlight"/>
          <w:color w:val="000000" w:themeColor="text1"/>
          <w:sz w:val="20"/>
          <w:szCs w:val="20"/>
          <w:rtl/>
        </w:rPr>
        <w:t>إلى جانب التعاون القضائي، تلعب الدبلوماسية الدولية دورًا مهمًا في وضع قواعد مشتركة للتعامل مع التحديات الرقمية، من خلال التفاوض على معاهدات أو تبني سياسات منسقة</w:t>
      </w:r>
      <w:r w:rsidRPr="007C7FDE">
        <w:rPr>
          <w:rFonts w:asciiTheme="majorBidi" w:hAnsiTheme="majorBidi" w:cs="AlHurraTxtlight" w:hint="cs"/>
          <w:color w:val="000000" w:themeColor="text1"/>
          <w:sz w:val="20"/>
          <w:szCs w:val="20"/>
          <w:rtl/>
        </w:rPr>
        <w:t>، ومن ابرز الاتفاقيات والمعاهدات .(</w:t>
      </w:r>
      <w:r w:rsidRPr="007C7FDE">
        <w:rPr>
          <w:rFonts w:asciiTheme="majorBidi" w:hAnsiTheme="majorBidi" w:cs="AlHurraTxtlight"/>
          <w:color w:val="000000" w:themeColor="text1"/>
          <w:sz w:val="20"/>
          <w:szCs w:val="20"/>
          <w:vertAlign w:val="superscript"/>
          <w:rtl/>
        </w:rPr>
        <w:footnoteReference w:id="16"/>
      </w:r>
      <w:r w:rsidRPr="007C7FDE">
        <w:rPr>
          <w:rFonts w:asciiTheme="majorBidi" w:hAnsiTheme="majorBidi" w:cs="AlHurraTxtlight" w:hint="cs"/>
          <w:color w:val="000000" w:themeColor="text1"/>
          <w:sz w:val="20"/>
          <w:szCs w:val="20"/>
          <w:rtl/>
        </w:rPr>
        <w:t>)</w:t>
      </w:r>
    </w:p>
    <w:p w14:paraId="3878B90F" w14:textId="77777777" w:rsidR="007C7FDE" w:rsidRPr="007C7FDE" w:rsidRDefault="007C7FDE" w:rsidP="007C7FDE">
      <w:pPr>
        <w:spacing w:after="0"/>
        <w:jc w:val="both"/>
        <w:rPr>
          <w:rFonts w:asciiTheme="majorBidi" w:hAnsiTheme="majorBidi" w:cs="AlHurraTxtlight"/>
          <w:b/>
          <w:bCs/>
          <w:color w:val="000000" w:themeColor="text1"/>
          <w:sz w:val="20"/>
          <w:szCs w:val="20"/>
          <w:rtl/>
        </w:rPr>
      </w:pPr>
      <w:r w:rsidRPr="007C7FDE">
        <w:rPr>
          <w:rFonts w:asciiTheme="majorBidi" w:hAnsiTheme="majorBidi" w:cs="AlHurraTxtlight" w:hint="cs"/>
          <w:b/>
          <w:bCs/>
          <w:color w:val="000000" w:themeColor="text1"/>
          <w:sz w:val="20"/>
          <w:szCs w:val="20"/>
          <w:rtl/>
        </w:rPr>
        <w:t>اولا :</w:t>
      </w:r>
      <w:r w:rsidRPr="007C7FDE">
        <w:rPr>
          <w:rFonts w:asciiTheme="majorBidi" w:hAnsiTheme="majorBidi" w:cs="AlHurraTxtlight"/>
          <w:b/>
          <w:bCs/>
          <w:color w:val="000000" w:themeColor="text1"/>
          <w:sz w:val="20"/>
          <w:szCs w:val="20"/>
          <w:rtl/>
        </w:rPr>
        <w:t xml:space="preserve"> الاتفاقيات الثنائية والمتعددة الأطراف</w:t>
      </w:r>
    </w:p>
    <w:p w14:paraId="0A604586"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وقّعت بعض الدول اتفاقيات ثنائية لمكافحة الجرائم الإلكترونية مثل الاتفاق بين الولايات المتحدة واليابان للتعاون في أمن المعلومات </w:t>
      </w:r>
      <w:r w:rsidRPr="007C7FDE">
        <w:rPr>
          <w:rFonts w:asciiTheme="majorBidi" w:hAnsiTheme="majorBidi" w:cs="AlHurraTxtlight" w:hint="cs"/>
          <w:color w:val="000000" w:themeColor="text1"/>
          <w:sz w:val="20"/>
          <w:szCs w:val="20"/>
          <w:rtl/>
        </w:rPr>
        <w:t>،بالإضافة الى</w:t>
      </w:r>
      <w:r w:rsidRPr="007C7FDE">
        <w:rPr>
          <w:rFonts w:asciiTheme="majorBidi" w:hAnsiTheme="majorBidi" w:cs="AlHurraTxtlight"/>
          <w:color w:val="000000" w:themeColor="text1"/>
          <w:sz w:val="20"/>
          <w:szCs w:val="20"/>
          <w:rtl/>
        </w:rPr>
        <w:t xml:space="preserve"> الاتفاقيات متعددة الأطراف مثل “اتفاقية بودابست” واتفاقية مالابو</w:t>
      </w:r>
      <w:r w:rsidRPr="007C7FDE">
        <w:rPr>
          <w:rFonts w:asciiTheme="majorBidi" w:hAnsiTheme="majorBidi" w:cs="AlHurraTxtlight" w:hint="cs"/>
          <w:color w:val="000000" w:themeColor="text1"/>
          <w:sz w:val="20"/>
          <w:szCs w:val="20"/>
          <w:rtl/>
        </w:rPr>
        <w:t xml:space="preserve"> </w:t>
      </w:r>
      <w:r w:rsidRPr="007C7FDE">
        <w:rPr>
          <w:rFonts w:asciiTheme="majorBidi" w:hAnsiTheme="majorBidi" w:cs="AlHurraTxtlight"/>
          <w:color w:val="000000" w:themeColor="text1"/>
          <w:sz w:val="20"/>
          <w:szCs w:val="20"/>
          <w:rtl/>
        </w:rPr>
        <w:t>.</w:t>
      </w:r>
    </w:p>
    <w:p w14:paraId="2A57EDB0" w14:textId="77777777" w:rsidR="007C7FDE" w:rsidRPr="007C7FDE" w:rsidRDefault="007C7FDE" w:rsidP="007C7FDE">
      <w:pPr>
        <w:spacing w:after="0"/>
        <w:jc w:val="both"/>
        <w:rPr>
          <w:rFonts w:asciiTheme="majorBidi" w:hAnsiTheme="majorBidi" w:cs="AlHurraTxtlight"/>
          <w:color w:val="000000" w:themeColor="text1"/>
          <w:sz w:val="20"/>
          <w:szCs w:val="20"/>
          <w:rtl/>
        </w:rPr>
      </w:pPr>
    </w:p>
    <w:p w14:paraId="0A4641C5" w14:textId="77777777" w:rsidR="007C7FDE" w:rsidRPr="007C7FDE" w:rsidRDefault="007C7FDE" w:rsidP="007C7FDE">
      <w:pPr>
        <w:spacing w:after="0"/>
        <w:jc w:val="both"/>
        <w:rPr>
          <w:rFonts w:asciiTheme="majorBidi" w:hAnsiTheme="majorBidi" w:cs="AlHurraTxtlight"/>
          <w:b/>
          <w:bCs/>
          <w:color w:val="000000" w:themeColor="text1"/>
          <w:sz w:val="20"/>
          <w:szCs w:val="20"/>
          <w:rtl/>
        </w:rPr>
      </w:pPr>
      <w:r w:rsidRPr="007C7FDE">
        <w:rPr>
          <w:rFonts w:asciiTheme="majorBidi" w:hAnsiTheme="majorBidi" w:cs="AlHurraTxtlight" w:hint="cs"/>
          <w:b/>
          <w:bCs/>
          <w:color w:val="000000" w:themeColor="text1"/>
          <w:sz w:val="20"/>
          <w:szCs w:val="20"/>
          <w:rtl/>
        </w:rPr>
        <w:t>ثانيا :</w:t>
      </w:r>
      <w:r w:rsidRPr="007C7FDE">
        <w:rPr>
          <w:rFonts w:asciiTheme="majorBidi" w:hAnsiTheme="majorBidi" w:cs="AlHurraTxtlight"/>
          <w:b/>
          <w:bCs/>
          <w:color w:val="000000" w:themeColor="text1"/>
          <w:sz w:val="20"/>
          <w:szCs w:val="20"/>
          <w:rtl/>
        </w:rPr>
        <w:t xml:space="preserve"> التحالفات الاستراتيجية في الأمن السيبراني</w:t>
      </w:r>
    </w:p>
    <w:p w14:paraId="4455EB52"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الناتو اعتبر منذ 2016 أن الهجمات السيبرانية يمكن أن تُشكل سببًا لتفعيل المادة 5 الخاصة بالدفاع الجماعي</w:t>
      </w:r>
      <w:r w:rsidRPr="007C7FDE">
        <w:rPr>
          <w:rFonts w:asciiTheme="majorBidi" w:hAnsiTheme="majorBidi" w:cs="AlHurraTxtlight" w:hint="cs"/>
          <w:color w:val="000000" w:themeColor="text1"/>
          <w:sz w:val="20"/>
          <w:szCs w:val="20"/>
          <w:rtl/>
        </w:rPr>
        <w:t>،</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كما ان</w:t>
      </w:r>
      <w:r w:rsidRPr="007C7FDE">
        <w:rPr>
          <w:rFonts w:asciiTheme="majorBidi" w:hAnsiTheme="majorBidi" w:cs="AlHurraTxtlight"/>
          <w:color w:val="000000" w:themeColor="text1"/>
          <w:sz w:val="20"/>
          <w:szCs w:val="20"/>
          <w:rtl/>
        </w:rPr>
        <w:t xml:space="preserve"> التحالف الدولي ضد برامج الفدية (</w:t>
      </w:r>
      <w:r w:rsidRPr="007C7FDE">
        <w:rPr>
          <w:rFonts w:asciiTheme="majorBidi" w:hAnsiTheme="majorBidi" w:cs="AlHurraTxtlight"/>
          <w:color w:val="000000" w:themeColor="text1"/>
          <w:sz w:val="20"/>
          <w:szCs w:val="20"/>
        </w:rPr>
        <w:t>Counter Ransomware Initiative</w:t>
      </w:r>
      <w:r w:rsidRPr="007C7FDE">
        <w:rPr>
          <w:rFonts w:asciiTheme="majorBidi" w:hAnsiTheme="majorBidi" w:cs="AlHurraTxtlight"/>
          <w:color w:val="000000" w:themeColor="text1"/>
          <w:sz w:val="20"/>
          <w:szCs w:val="20"/>
          <w:rtl/>
        </w:rPr>
        <w:t>)</w:t>
      </w:r>
      <w:r w:rsidRPr="007C7FDE">
        <w:rPr>
          <w:rFonts w:asciiTheme="majorBidi" w:hAnsiTheme="majorBidi" w:cs="AlHurraTxtlight" w:hint="cs"/>
          <w:color w:val="000000" w:themeColor="text1"/>
          <w:sz w:val="20"/>
          <w:szCs w:val="20"/>
          <w:rtl/>
        </w:rPr>
        <w:t>و</w:t>
      </w:r>
      <w:r w:rsidRPr="007C7FDE">
        <w:rPr>
          <w:rFonts w:asciiTheme="majorBidi" w:hAnsiTheme="majorBidi" w:cs="AlHurraTxtlight"/>
          <w:color w:val="000000" w:themeColor="text1"/>
          <w:sz w:val="20"/>
          <w:szCs w:val="20"/>
          <w:rtl/>
        </w:rPr>
        <w:t>يضم أكثر من ٣٠ دولة لتبادل المعلومات والحد من المدفوعات للفدية الرقمية</w:t>
      </w:r>
    </w:p>
    <w:p w14:paraId="2F3190F1" w14:textId="77777777" w:rsidR="007C7FDE" w:rsidRPr="007C7FDE" w:rsidRDefault="007C7FDE" w:rsidP="007C7FDE">
      <w:pPr>
        <w:spacing w:after="0"/>
        <w:jc w:val="both"/>
        <w:rPr>
          <w:rFonts w:asciiTheme="majorBidi" w:hAnsiTheme="majorBidi" w:cs="AlHurraTxtlight"/>
          <w:b/>
          <w:bCs/>
          <w:color w:val="000000" w:themeColor="text1"/>
          <w:sz w:val="20"/>
          <w:szCs w:val="20"/>
          <w:rtl/>
        </w:rPr>
      </w:pPr>
      <w:r w:rsidRPr="007C7FDE">
        <w:rPr>
          <w:rFonts w:asciiTheme="majorBidi" w:hAnsiTheme="majorBidi" w:cs="AlHurraTxtlight" w:hint="cs"/>
          <w:b/>
          <w:bCs/>
          <w:color w:val="000000" w:themeColor="text1"/>
          <w:sz w:val="20"/>
          <w:szCs w:val="20"/>
          <w:rtl/>
        </w:rPr>
        <w:t>ثالثا:</w:t>
      </w:r>
      <w:r w:rsidRPr="007C7FDE">
        <w:rPr>
          <w:rFonts w:asciiTheme="majorBidi" w:hAnsiTheme="majorBidi" w:cs="AlHurraTxtlight"/>
          <w:b/>
          <w:bCs/>
          <w:color w:val="000000" w:themeColor="text1"/>
          <w:sz w:val="20"/>
          <w:szCs w:val="20"/>
          <w:rtl/>
        </w:rPr>
        <w:t xml:space="preserve"> الجهود الأممية في وضع مدونات سلوك دولية</w:t>
      </w:r>
    </w:p>
    <w:p w14:paraId="1B923376" w14:textId="77777777" w:rsidR="007C7FDE" w:rsidRPr="007C7FDE" w:rsidRDefault="007C7FDE" w:rsidP="007C7FDE">
      <w:pPr>
        <w:spacing w:after="0"/>
        <w:jc w:val="both"/>
        <w:rPr>
          <w:rFonts w:asciiTheme="majorBidi" w:hAnsiTheme="majorBidi" w:cs="AlHurraTxtlight"/>
          <w:color w:val="000000" w:themeColor="text1"/>
          <w:sz w:val="20"/>
          <w:szCs w:val="20"/>
          <w:rtl/>
          <w:lang w:bidi="ar-IQ"/>
        </w:rPr>
      </w:pP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 xml:space="preserve"> </w:t>
      </w:r>
      <w:r w:rsidRPr="007C7FDE">
        <w:rPr>
          <w:rFonts w:asciiTheme="majorBidi" w:hAnsiTheme="majorBidi" w:cs="AlHurraTxtlight"/>
          <w:color w:val="000000" w:themeColor="text1"/>
          <w:sz w:val="20"/>
          <w:szCs w:val="20"/>
          <w:rtl/>
        </w:rPr>
        <w:t xml:space="preserve"> عملت الجمعية العامة للأمم المتحدة على تشكيل مجموعة الخبراء الحكوميين (</w:t>
      </w:r>
      <w:r w:rsidRPr="007C7FDE">
        <w:rPr>
          <w:rFonts w:asciiTheme="majorBidi" w:hAnsiTheme="majorBidi" w:cs="AlHurraTxtlight"/>
          <w:color w:val="000000" w:themeColor="text1"/>
          <w:sz w:val="20"/>
          <w:szCs w:val="20"/>
        </w:rPr>
        <w:t>GGE</w:t>
      </w:r>
      <w:r w:rsidRPr="007C7FDE">
        <w:rPr>
          <w:rFonts w:asciiTheme="majorBidi" w:hAnsiTheme="majorBidi" w:cs="AlHurraTxtlight"/>
          <w:color w:val="000000" w:themeColor="text1"/>
          <w:sz w:val="20"/>
          <w:szCs w:val="20"/>
          <w:rtl/>
        </w:rPr>
        <w:t xml:space="preserve">) منذ 2004 لوضع قواعد لاستخدام تكنولوجيا المعلومات في السياق العسكري والسياسي </w:t>
      </w:r>
      <w:r w:rsidRPr="007C7FDE">
        <w:rPr>
          <w:rFonts w:asciiTheme="majorBidi" w:hAnsiTheme="majorBidi" w:cs="AlHurraTxtlight" w:hint="cs"/>
          <w:color w:val="000000" w:themeColor="text1"/>
          <w:sz w:val="20"/>
          <w:szCs w:val="20"/>
          <w:rtl/>
        </w:rPr>
        <w:t>وركزت</w:t>
      </w:r>
      <w:r w:rsidRPr="007C7FDE">
        <w:rPr>
          <w:rFonts w:asciiTheme="majorBidi" w:hAnsiTheme="majorBidi" w:cs="AlHurraTxtlight"/>
          <w:color w:val="000000" w:themeColor="text1"/>
          <w:sz w:val="20"/>
          <w:szCs w:val="20"/>
          <w:rtl/>
        </w:rPr>
        <w:t xml:space="preserve"> النقاشات حول:</w:t>
      </w:r>
      <w:r w:rsidRPr="007C7FDE">
        <w:rPr>
          <w:rFonts w:asciiTheme="majorBidi" w:hAnsiTheme="majorBidi" w:cs="AlHurraTxtlight" w:hint="cs"/>
          <w:color w:val="000000" w:themeColor="text1"/>
          <w:sz w:val="20"/>
          <w:szCs w:val="20"/>
          <w:rtl/>
        </w:rPr>
        <w:t>(</w:t>
      </w:r>
      <w:r w:rsidRPr="007C7FDE">
        <w:rPr>
          <w:rFonts w:asciiTheme="majorBidi" w:hAnsiTheme="majorBidi" w:cs="AlHurraTxtlight"/>
          <w:color w:val="000000" w:themeColor="text1"/>
          <w:sz w:val="20"/>
          <w:szCs w:val="20"/>
          <w:vertAlign w:val="superscript"/>
          <w:rtl/>
          <w:lang w:bidi="ar-IQ"/>
        </w:rPr>
        <w:footnoteReference w:id="17"/>
      </w:r>
      <w:r w:rsidRPr="007C7FDE">
        <w:rPr>
          <w:rFonts w:asciiTheme="majorBidi" w:hAnsiTheme="majorBidi" w:cs="AlHurraTxtlight" w:hint="cs"/>
          <w:color w:val="000000" w:themeColor="text1"/>
          <w:sz w:val="20"/>
          <w:szCs w:val="20"/>
          <w:rtl/>
          <w:lang w:bidi="ar-IQ"/>
        </w:rPr>
        <w:t>)</w:t>
      </w:r>
    </w:p>
    <w:p w14:paraId="52CCFB66"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w:t>
      </w:r>
      <w:r w:rsidRPr="007C7FDE">
        <w:rPr>
          <w:rFonts w:ascii="Sakkal Majalla" w:hAnsi="Sakkal Majalla" w:cs="Sakkal Majalla" w:hint="cs"/>
          <w:color w:val="000000" w:themeColor="text1"/>
          <w:sz w:val="20"/>
          <w:szCs w:val="20"/>
          <w:rtl/>
        </w:rPr>
        <w:t>•</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حظر</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استخدام</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الفضاء</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السيبراني</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للاعتداء</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على</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البنى</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التحتية</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المدنية</w:t>
      </w:r>
      <w:r w:rsidRPr="007C7FDE">
        <w:rPr>
          <w:rFonts w:asciiTheme="majorBidi" w:hAnsiTheme="majorBidi" w:cs="AlHurraTxtlight"/>
          <w:color w:val="000000" w:themeColor="text1"/>
          <w:sz w:val="20"/>
          <w:szCs w:val="20"/>
          <w:rtl/>
        </w:rPr>
        <w:t>.</w:t>
      </w:r>
    </w:p>
    <w:p w14:paraId="1CD5677A"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w:t>
      </w:r>
      <w:r w:rsidRPr="007C7FDE">
        <w:rPr>
          <w:rFonts w:ascii="Sakkal Majalla" w:hAnsi="Sakkal Majalla" w:cs="Sakkal Majalla" w:hint="cs"/>
          <w:color w:val="000000" w:themeColor="text1"/>
          <w:sz w:val="20"/>
          <w:szCs w:val="20"/>
          <w:rtl/>
        </w:rPr>
        <w:t>•</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مبدأ</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مسؤولية</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الدولة</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عن</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الأعمال</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السيبرانية</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الصادرة</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من</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أراضيها</w:t>
      </w:r>
      <w:r w:rsidRPr="007C7FDE">
        <w:rPr>
          <w:rFonts w:asciiTheme="majorBidi" w:hAnsiTheme="majorBidi" w:cs="AlHurraTxtlight"/>
          <w:color w:val="000000" w:themeColor="text1"/>
          <w:sz w:val="20"/>
          <w:szCs w:val="20"/>
          <w:rtl/>
        </w:rPr>
        <w:t>.</w:t>
      </w:r>
    </w:p>
    <w:p w14:paraId="41EF6A9E"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إ</w:t>
      </w:r>
      <w:r w:rsidRPr="007C7FDE">
        <w:rPr>
          <w:rFonts w:asciiTheme="majorBidi" w:hAnsiTheme="majorBidi" w:cs="AlHurraTxtlight" w:hint="cs"/>
          <w:color w:val="000000" w:themeColor="text1"/>
          <w:sz w:val="20"/>
          <w:szCs w:val="20"/>
          <w:rtl/>
        </w:rPr>
        <w:t>ذن</w:t>
      </w:r>
      <w:r w:rsidRPr="007C7FDE">
        <w:rPr>
          <w:rFonts w:asciiTheme="majorBidi" w:hAnsiTheme="majorBidi" w:cs="AlHurraTxtlight"/>
          <w:color w:val="000000" w:themeColor="text1"/>
          <w:sz w:val="20"/>
          <w:szCs w:val="20"/>
          <w:rtl/>
        </w:rPr>
        <w:t xml:space="preserve"> التعاون الدبلوماسي أسهم في بناء أرضية مشتركة، لكنه ما زال متأثرًا بالخلافات بين القوى الكبرى (الولايات المتحدة، الصين، روسيا) حول حرية الإنترنت مقابل السيادة الوطنية الرقمية.</w:t>
      </w:r>
    </w:p>
    <w:p w14:paraId="18DA0B30" w14:textId="77777777" w:rsidR="007C7FDE" w:rsidRPr="007C7FDE" w:rsidRDefault="007C7FDE" w:rsidP="007C7FDE">
      <w:pPr>
        <w:spacing w:after="0"/>
        <w:jc w:val="both"/>
        <w:rPr>
          <w:rFonts w:asciiTheme="majorBidi" w:hAnsiTheme="majorBidi" w:cs="AlHurraTxtlight"/>
          <w:b/>
          <w:bCs/>
          <w:color w:val="000000" w:themeColor="text1"/>
          <w:sz w:val="20"/>
          <w:szCs w:val="20"/>
          <w:rtl/>
        </w:rPr>
      </w:pPr>
      <w:r w:rsidRPr="007C7FDE">
        <w:rPr>
          <w:rFonts w:asciiTheme="majorBidi" w:hAnsiTheme="majorBidi" w:cs="AlHurraTxtlight"/>
          <w:b/>
          <w:bCs/>
          <w:color w:val="000000" w:themeColor="text1"/>
          <w:sz w:val="20"/>
          <w:szCs w:val="20"/>
          <w:rtl/>
        </w:rPr>
        <w:t>الفرع الثالث: التعاون متعدد الأطراف والمؤسسات الدولية</w:t>
      </w:r>
    </w:p>
    <w:p w14:paraId="7FEBF777"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hint="cs"/>
          <w:color w:val="000000" w:themeColor="text1"/>
          <w:sz w:val="20"/>
          <w:szCs w:val="20"/>
          <w:rtl/>
        </w:rPr>
        <w:t xml:space="preserve">   </w:t>
      </w:r>
      <w:r w:rsidRPr="007C7FDE">
        <w:rPr>
          <w:rFonts w:asciiTheme="majorBidi" w:hAnsiTheme="majorBidi" w:cs="AlHurraTxtlight"/>
          <w:color w:val="000000" w:themeColor="text1"/>
          <w:sz w:val="20"/>
          <w:szCs w:val="20"/>
          <w:rtl/>
        </w:rPr>
        <w:t xml:space="preserve">تلعب المؤسسات الدولية دورًا تكامليًا في إدارة الفضاء الرقمي من خلال توفير منصات للحوار، ووضع معايير تقنية وقانونية، وتنسيق السياسات بين الدول </w:t>
      </w:r>
      <w:r w:rsidRPr="007C7FDE">
        <w:rPr>
          <w:rFonts w:asciiTheme="majorBidi" w:hAnsiTheme="majorBidi" w:cs="AlHurraTxtlight" w:hint="cs"/>
          <w:color w:val="000000" w:themeColor="text1"/>
          <w:sz w:val="20"/>
          <w:szCs w:val="20"/>
          <w:rtl/>
        </w:rPr>
        <w:t>.</w:t>
      </w:r>
    </w:p>
    <w:p w14:paraId="1A8197EE" w14:textId="77777777" w:rsidR="007C7FDE" w:rsidRPr="007C7FDE" w:rsidRDefault="007C7FDE" w:rsidP="007C7FDE">
      <w:pPr>
        <w:spacing w:after="0"/>
        <w:jc w:val="both"/>
        <w:rPr>
          <w:rFonts w:asciiTheme="majorBidi" w:hAnsiTheme="majorBidi" w:cs="AlHurraTxtlight"/>
          <w:b/>
          <w:bCs/>
          <w:color w:val="000000" w:themeColor="text1"/>
          <w:sz w:val="20"/>
          <w:szCs w:val="20"/>
          <w:rtl/>
        </w:rPr>
      </w:pPr>
      <w:r w:rsidRPr="007C7FDE">
        <w:rPr>
          <w:rFonts w:asciiTheme="majorBidi" w:hAnsiTheme="majorBidi" w:cs="AlHurraTxtlight" w:hint="cs"/>
          <w:b/>
          <w:bCs/>
          <w:color w:val="000000" w:themeColor="text1"/>
          <w:sz w:val="20"/>
          <w:szCs w:val="20"/>
          <w:rtl/>
        </w:rPr>
        <w:t>اولا :</w:t>
      </w:r>
      <w:r w:rsidRPr="007C7FDE">
        <w:rPr>
          <w:rFonts w:asciiTheme="majorBidi" w:hAnsiTheme="majorBidi" w:cs="AlHurraTxtlight"/>
          <w:b/>
          <w:bCs/>
          <w:color w:val="000000" w:themeColor="text1"/>
          <w:sz w:val="20"/>
          <w:szCs w:val="20"/>
          <w:rtl/>
        </w:rPr>
        <w:t xml:space="preserve"> الأمم المتحدة</w:t>
      </w:r>
    </w:p>
    <w:p w14:paraId="78AE3723"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وتضم</w:t>
      </w:r>
      <w:r w:rsidRPr="007C7FDE">
        <w:rPr>
          <w:rFonts w:asciiTheme="majorBidi" w:hAnsiTheme="majorBidi" w:cs="AlHurraTxtlight"/>
          <w:color w:val="000000" w:themeColor="text1"/>
          <w:sz w:val="20"/>
          <w:szCs w:val="20"/>
          <w:rtl/>
        </w:rPr>
        <w:t xml:space="preserve"> مجلس الأمن الدولي</w:t>
      </w:r>
      <w:r w:rsidRPr="007C7FDE">
        <w:rPr>
          <w:rFonts w:asciiTheme="majorBidi" w:hAnsiTheme="majorBidi" w:cs="AlHurraTxtlight" w:hint="cs"/>
          <w:color w:val="000000" w:themeColor="text1"/>
          <w:sz w:val="20"/>
          <w:szCs w:val="20"/>
          <w:rtl/>
        </w:rPr>
        <w:t xml:space="preserve"> الذي</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ي</w:t>
      </w:r>
      <w:r w:rsidRPr="007C7FDE">
        <w:rPr>
          <w:rFonts w:asciiTheme="majorBidi" w:hAnsiTheme="majorBidi" w:cs="AlHurraTxtlight"/>
          <w:color w:val="000000" w:themeColor="text1"/>
          <w:sz w:val="20"/>
          <w:szCs w:val="20"/>
          <w:rtl/>
        </w:rPr>
        <w:t>ناقش منذ 2010 تهديدات الأمن السيبراني كقضية تمس السلم والأمن الدوليين</w:t>
      </w:r>
      <w:r w:rsidRPr="007C7FDE">
        <w:rPr>
          <w:rFonts w:asciiTheme="majorBidi" w:hAnsiTheme="majorBidi" w:cs="AlHurraTxtlight" w:hint="cs"/>
          <w:color w:val="000000" w:themeColor="text1"/>
          <w:sz w:val="20"/>
          <w:szCs w:val="20"/>
          <w:rtl/>
        </w:rPr>
        <w:t>،</w:t>
      </w: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و</w:t>
      </w:r>
      <w:r w:rsidRPr="007C7FDE">
        <w:rPr>
          <w:rFonts w:asciiTheme="majorBidi" w:hAnsiTheme="majorBidi" w:cs="AlHurraTxtlight"/>
          <w:color w:val="000000" w:themeColor="text1"/>
          <w:sz w:val="20"/>
          <w:szCs w:val="20"/>
          <w:rtl/>
        </w:rPr>
        <w:t>مجلس حقوق الإنسان اعتمد قرارات بشأن الحق في الخصوصية والحق في الوصول إلى الإنترنت</w:t>
      </w:r>
      <w:r w:rsidRPr="007C7FDE">
        <w:rPr>
          <w:rFonts w:asciiTheme="majorBidi" w:hAnsiTheme="majorBidi" w:cs="AlHurraTxtlight" w:hint="cs"/>
          <w:color w:val="000000" w:themeColor="text1"/>
          <w:sz w:val="20"/>
          <w:szCs w:val="20"/>
          <w:rtl/>
        </w:rPr>
        <w:t>، بالإضافة الى</w:t>
      </w:r>
      <w:r w:rsidRPr="007C7FDE">
        <w:rPr>
          <w:rFonts w:asciiTheme="majorBidi" w:hAnsiTheme="majorBidi" w:cs="AlHurraTxtlight"/>
          <w:color w:val="000000" w:themeColor="text1"/>
          <w:sz w:val="20"/>
          <w:szCs w:val="20"/>
          <w:rtl/>
        </w:rPr>
        <w:t xml:space="preserve"> اليونسكو</w:t>
      </w:r>
      <w:r w:rsidRPr="007C7FDE">
        <w:rPr>
          <w:rFonts w:asciiTheme="majorBidi" w:hAnsiTheme="majorBidi" w:cs="AlHurraTxtlight" w:hint="cs"/>
          <w:color w:val="000000" w:themeColor="text1"/>
          <w:sz w:val="20"/>
          <w:szCs w:val="20"/>
          <w:rtl/>
        </w:rPr>
        <w:t xml:space="preserve"> التي</w:t>
      </w:r>
      <w:r w:rsidRPr="007C7FDE">
        <w:rPr>
          <w:rFonts w:asciiTheme="majorBidi" w:hAnsiTheme="majorBidi" w:cs="AlHurraTxtlight"/>
          <w:color w:val="000000" w:themeColor="text1"/>
          <w:sz w:val="20"/>
          <w:szCs w:val="20"/>
          <w:rtl/>
        </w:rPr>
        <w:t xml:space="preserve"> وضعت توصية أخلاقيات الذكاء الاصطناعي</w:t>
      </w:r>
      <w:r w:rsidRPr="007C7FDE">
        <w:rPr>
          <w:rFonts w:asciiTheme="majorBidi" w:hAnsiTheme="majorBidi" w:cs="AlHurraTxtlight" w:hint="cs"/>
          <w:color w:val="000000" w:themeColor="text1"/>
          <w:sz w:val="20"/>
          <w:szCs w:val="20"/>
          <w:rtl/>
        </w:rPr>
        <w:t xml:space="preserve"> </w:t>
      </w:r>
      <w:r w:rsidRPr="007C7FDE">
        <w:rPr>
          <w:rFonts w:asciiTheme="majorBidi" w:hAnsiTheme="majorBidi" w:cs="AlHurraTxtlight"/>
          <w:color w:val="000000" w:themeColor="text1"/>
          <w:sz w:val="20"/>
          <w:szCs w:val="20"/>
          <w:rtl/>
        </w:rPr>
        <w:t xml:space="preserve">عام 2021 كإطار عالمي </w:t>
      </w:r>
      <w:r w:rsidRPr="007C7FDE">
        <w:rPr>
          <w:rFonts w:asciiTheme="majorBidi" w:hAnsiTheme="majorBidi" w:cs="AlHurraTxtlight" w:hint="cs"/>
          <w:color w:val="000000" w:themeColor="text1"/>
          <w:sz w:val="20"/>
          <w:szCs w:val="20"/>
          <w:rtl/>
        </w:rPr>
        <w:t>.(</w:t>
      </w:r>
      <w:r w:rsidRPr="007C7FDE">
        <w:rPr>
          <w:rFonts w:asciiTheme="majorBidi" w:hAnsiTheme="majorBidi" w:cs="AlHurraTxtlight"/>
          <w:color w:val="000000" w:themeColor="text1"/>
          <w:sz w:val="20"/>
          <w:szCs w:val="20"/>
          <w:vertAlign w:val="superscript"/>
          <w:rtl/>
        </w:rPr>
        <w:footnoteReference w:id="18"/>
      </w:r>
      <w:r w:rsidRPr="007C7FDE">
        <w:rPr>
          <w:rFonts w:asciiTheme="majorBidi" w:hAnsiTheme="majorBidi" w:cs="AlHurraTxtlight" w:hint="cs"/>
          <w:color w:val="000000" w:themeColor="text1"/>
          <w:sz w:val="20"/>
          <w:szCs w:val="20"/>
          <w:rtl/>
        </w:rPr>
        <w:t>)</w:t>
      </w:r>
    </w:p>
    <w:p w14:paraId="4E8623F6" w14:textId="77777777" w:rsidR="007C7FDE" w:rsidRPr="007C7FDE" w:rsidRDefault="007C7FDE" w:rsidP="007C7FDE">
      <w:pPr>
        <w:spacing w:after="0"/>
        <w:jc w:val="both"/>
        <w:rPr>
          <w:rFonts w:asciiTheme="majorBidi" w:hAnsiTheme="majorBidi" w:cs="AlHurraTxtlight"/>
          <w:b/>
          <w:bCs/>
          <w:color w:val="000000" w:themeColor="text1"/>
          <w:sz w:val="20"/>
          <w:szCs w:val="20"/>
          <w:rtl/>
        </w:rPr>
      </w:pPr>
      <w:r w:rsidRPr="007C7FDE">
        <w:rPr>
          <w:rFonts w:asciiTheme="majorBidi" w:hAnsiTheme="majorBidi" w:cs="AlHurraTxtlight" w:hint="cs"/>
          <w:b/>
          <w:bCs/>
          <w:color w:val="000000" w:themeColor="text1"/>
          <w:sz w:val="20"/>
          <w:szCs w:val="20"/>
          <w:rtl/>
        </w:rPr>
        <w:t>ثانيا :</w:t>
      </w:r>
      <w:r w:rsidRPr="007C7FDE">
        <w:rPr>
          <w:rFonts w:asciiTheme="majorBidi" w:hAnsiTheme="majorBidi" w:cs="AlHurraTxtlight"/>
          <w:b/>
          <w:bCs/>
          <w:color w:val="000000" w:themeColor="text1"/>
          <w:sz w:val="20"/>
          <w:szCs w:val="20"/>
          <w:rtl/>
        </w:rPr>
        <w:t xml:space="preserve"> الاتحاد الأوروبي</w:t>
      </w:r>
    </w:p>
    <w:p w14:paraId="0B1E8417"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 xml:space="preserve">   </w:t>
      </w:r>
      <w:r w:rsidRPr="007C7FDE">
        <w:rPr>
          <w:rFonts w:asciiTheme="majorBidi" w:hAnsiTheme="majorBidi" w:cs="AlHurraTxtlight"/>
          <w:color w:val="000000" w:themeColor="text1"/>
          <w:sz w:val="20"/>
          <w:szCs w:val="20"/>
          <w:rtl/>
        </w:rPr>
        <w:t xml:space="preserve"> يُعتبر رائدًا في مجال التعاون متعدد الأطراف بشأن حماية البيانات</w:t>
      </w:r>
      <w:r w:rsidRPr="007C7FDE">
        <w:rPr>
          <w:rFonts w:asciiTheme="majorBidi" w:hAnsiTheme="majorBidi" w:cs="AlHurraTxtlight" w:hint="cs"/>
          <w:color w:val="000000" w:themeColor="text1"/>
          <w:sz w:val="20"/>
          <w:szCs w:val="20"/>
          <w:rtl/>
        </w:rPr>
        <w:t xml:space="preserve">  الذي</w:t>
      </w:r>
      <w:r w:rsidRPr="007C7FDE">
        <w:rPr>
          <w:rFonts w:asciiTheme="majorBidi" w:hAnsiTheme="majorBidi" w:cs="AlHurraTxtlight"/>
          <w:color w:val="000000" w:themeColor="text1"/>
          <w:sz w:val="20"/>
          <w:szCs w:val="20"/>
          <w:rtl/>
        </w:rPr>
        <w:t xml:space="preserve"> أطلق “الوكالة الأوروبية للأمن السيبراني” (</w:t>
      </w:r>
      <w:r w:rsidRPr="007C7FDE">
        <w:rPr>
          <w:rFonts w:asciiTheme="majorBidi" w:hAnsiTheme="majorBidi" w:cs="AlHurraTxtlight"/>
          <w:color w:val="000000" w:themeColor="text1"/>
          <w:sz w:val="20"/>
          <w:szCs w:val="20"/>
        </w:rPr>
        <w:t>ENISA</w:t>
      </w:r>
      <w:r w:rsidRPr="007C7FDE">
        <w:rPr>
          <w:rFonts w:asciiTheme="majorBidi" w:hAnsiTheme="majorBidi" w:cs="AlHurraTxtlight"/>
          <w:color w:val="000000" w:themeColor="text1"/>
          <w:sz w:val="20"/>
          <w:szCs w:val="20"/>
          <w:rtl/>
        </w:rPr>
        <w:t>)، وأقر “الاستراتيجية الأوروبية للأمن السيبراني” عام 2020</w:t>
      </w:r>
      <w:r w:rsidRPr="007C7FDE">
        <w:rPr>
          <w:rFonts w:asciiTheme="majorBidi" w:hAnsiTheme="majorBidi" w:cs="AlHurraTxtlight" w:hint="cs"/>
          <w:color w:val="000000" w:themeColor="text1"/>
          <w:sz w:val="20"/>
          <w:szCs w:val="20"/>
          <w:rtl/>
        </w:rPr>
        <w:t>،</w:t>
      </w:r>
      <w:r w:rsidRPr="007C7FDE">
        <w:rPr>
          <w:rFonts w:asciiTheme="majorBidi" w:hAnsiTheme="majorBidi" w:cs="AlHurraTxtlight"/>
          <w:color w:val="000000" w:themeColor="text1"/>
          <w:sz w:val="20"/>
          <w:szCs w:val="20"/>
          <w:rtl/>
        </w:rPr>
        <w:t xml:space="preserve"> مث</w:t>
      </w:r>
      <w:r w:rsidRPr="007C7FDE">
        <w:rPr>
          <w:rFonts w:asciiTheme="majorBidi" w:hAnsiTheme="majorBidi" w:cs="AlHurraTxtlight" w:hint="cs"/>
          <w:color w:val="000000" w:themeColor="text1"/>
          <w:sz w:val="20"/>
          <w:szCs w:val="20"/>
          <w:rtl/>
        </w:rPr>
        <w:t>ل</w:t>
      </w:r>
      <w:r w:rsidRPr="007C7FDE">
        <w:rPr>
          <w:rFonts w:asciiTheme="majorBidi" w:hAnsiTheme="majorBidi" w:cs="AlHurraTxtlight"/>
          <w:color w:val="000000" w:themeColor="text1"/>
          <w:sz w:val="20"/>
          <w:szCs w:val="20"/>
          <w:rtl/>
        </w:rPr>
        <w:t xml:space="preserve"> “آلية الاستجابة السيبرانية المشتركة” لتنسيق رد الدول الأعضاء على أي هجوم كبير </w:t>
      </w:r>
      <w:r w:rsidRPr="007C7FDE">
        <w:rPr>
          <w:rFonts w:asciiTheme="majorBidi" w:hAnsiTheme="majorBidi" w:cs="AlHurraTxtlight" w:hint="cs"/>
          <w:color w:val="000000" w:themeColor="text1"/>
          <w:sz w:val="20"/>
          <w:szCs w:val="20"/>
          <w:rtl/>
        </w:rPr>
        <w:t>.</w:t>
      </w:r>
    </w:p>
    <w:p w14:paraId="2CBE132A"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hint="cs"/>
          <w:b/>
          <w:bCs/>
          <w:color w:val="000000" w:themeColor="text1"/>
          <w:sz w:val="20"/>
          <w:szCs w:val="20"/>
          <w:rtl/>
        </w:rPr>
        <w:t>ثالثا :</w:t>
      </w:r>
      <w:r w:rsidRPr="007C7FDE">
        <w:rPr>
          <w:rFonts w:asciiTheme="majorBidi" w:hAnsiTheme="majorBidi" w:cs="AlHurraTxtlight"/>
          <w:b/>
          <w:bCs/>
          <w:color w:val="000000" w:themeColor="text1"/>
          <w:sz w:val="20"/>
          <w:szCs w:val="20"/>
          <w:rtl/>
        </w:rPr>
        <w:t xml:space="preserve"> منظمات إقليمية أخرى</w:t>
      </w:r>
      <w:r w:rsidRPr="007C7FDE">
        <w:rPr>
          <w:rFonts w:asciiTheme="majorBidi" w:hAnsiTheme="majorBidi" w:cs="AlHurraTxtlight" w:hint="cs"/>
          <w:color w:val="000000" w:themeColor="text1"/>
          <w:sz w:val="20"/>
          <w:szCs w:val="20"/>
          <w:rtl/>
        </w:rPr>
        <w:t xml:space="preserve"> </w:t>
      </w:r>
    </w:p>
    <w:p w14:paraId="12F1FD90"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hint="cs"/>
          <w:color w:val="000000" w:themeColor="text1"/>
          <w:sz w:val="20"/>
          <w:szCs w:val="20"/>
          <w:rtl/>
        </w:rPr>
        <w:t>1-</w:t>
      </w:r>
      <w:r w:rsidRPr="007C7FDE">
        <w:rPr>
          <w:rFonts w:asciiTheme="majorBidi" w:hAnsiTheme="majorBidi" w:cs="AlHurraTxtlight"/>
          <w:color w:val="000000" w:themeColor="text1"/>
          <w:sz w:val="20"/>
          <w:szCs w:val="20"/>
          <w:rtl/>
        </w:rPr>
        <w:t>الاتحاد الإفريقي: اعتمد “اتفاقية مالابو” (2014) لتعزيز الأمن السيبراني وحماية البيانات.</w:t>
      </w:r>
    </w:p>
    <w:p w14:paraId="689945D7"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2-</w:t>
      </w:r>
      <w:r w:rsidRPr="007C7FDE">
        <w:rPr>
          <w:rFonts w:asciiTheme="majorBidi" w:hAnsiTheme="majorBidi" w:cs="AlHurraTxtlight"/>
          <w:color w:val="000000" w:themeColor="text1"/>
          <w:sz w:val="20"/>
          <w:szCs w:val="20"/>
          <w:rtl/>
        </w:rPr>
        <w:t xml:space="preserve"> جامعة الدول العربية: أصدرت “الاتفاقية العربية لمكافحة جرائم تقنية المعلومات” عام 2010، لكنها تعاني من ضعف التنفيذ (77).</w:t>
      </w:r>
    </w:p>
    <w:p w14:paraId="5B1942B6"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3-</w:t>
      </w:r>
      <w:r w:rsidRPr="007C7FDE">
        <w:rPr>
          <w:rFonts w:asciiTheme="majorBidi" w:hAnsiTheme="majorBidi" w:cs="AlHurraTxtlight"/>
          <w:color w:val="000000" w:themeColor="text1"/>
          <w:sz w:val="20"/>
          <w:szCs w:val="20"/>
          <w:rtl/>
        </w:rPr>
        <w:t xml:space="preserve"> منظمة الدول الأمريكية (</w:t>
      </w:r>
      <w:r w:rsidRPr="007C7FDE">
        <w:rPr>
          <w:rFonts w:asciiTheme="majorBidi" w:hAnsiTheme="majorBidi" w:cs="AlHurraTxtlight"/>
          <w:color w:val="000000" w:themeColor="text1"/>
          <w:sz w:val="20"/>
          <w:szCs w:val="20"/>
        </w:rPr>
        <w:t>OAS</w:t>
      </w:r>
      <w:r w:rsidRPr="007C7FDE">
        <w:rPr>
          <w:rFonts w:asciiTheme="majorBidi" w:hAnsiTheme="majorBidi" w:cs="AlHurraTxtlight"/>
          <w:color w:val="000000" w:themeColor="text1"/>
          <w:sz w:val="20"/>
          <w:szCs w:val="20"/>
          <w:rtl/>
        </w:rPr>
        <w:t>): أسست “برنامج الأمن السيبراني” لدعم قدرات الدول الأعضاء.</w:t>
      </w:r>
    </w:p>
    <w:p w14:paraId="732138C0"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4</w:t>
      </w:r>
      <w:r w:rsidRPr="007C7FDE">
        <w:rPr>
          <w:rFonts w:asciiTheme="majorBidi" w:hAnsiTheme="majorBidi" w:cs="AlHurraTxtlight" w:hint="cs"/>
          <w:color w:val="000000" w:themeColor="text1"/>
          <w:sz w:val="20"/>
          <w:szCs w:val="20"/>
          <w:rtl/>
        </w:rPr>
        <w:t>-</w:t>
      </w:r>
      <w:r w:rsidRPr="007C7FDE">
        <w:rPr>
          <w:rFonts w:asciiTheme="majorBidi" w:hAnsiTheme="majorBidi" w:cs="AlHurraTxtlight"/>
          <w:color w:val="000000" w:themeColor="text1"/>
          <w:sz w:val="20"/>
          <w:szCs w:val="20"/>
          <w:rtl/>
        </w:rPr>
        <w:t xml:space="preserve"> دور القطاع الخاص والمنظمات غير الحكومية</w:t>
      </w:r>
    </w:p>
    <w:p w14:paraId="5C8B0885"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hint="cs"/>
          <w:color w:val="000000" w:themeColor="text1"/>
          <w:sz w:val="20"/>
          <w:szCs w:val="20"/>
          <w:rtl/>
        </w:rPr>
        <w:lastRenderedPageBreak/>
        <w:t>5-</w:t>
      </w:r>
      <w:r w:rsidRPr="007C7FDE">
        <w:rPr>
          <w:rFonts w:asciiTheme="majorBidi" w:hAnsiTheme="majorBidi" w:cs="AlHurraTxtlight"/>
          <w:color w:val="000000" w:themeColor="text1"/>
          <w:sz w:val="20"/>
          <w:szCs w:val="20"/>
          <w:rtl/>
        </w:rPr>
        <w:t>شركات التكنولوجيا الكبرى مثل غوغل ومايكروسوفت باتت فاعلًا رئيسيًا في صياغة قواعد الأمن السيبراني.</w:t>
      </w:r>
    </w:p>
    <w:p w14:paraId="5CD2D060"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w:t>
      </w:r>
      <w:r w:rsidRPr="007C7FDE">
        <w:rPr>
          <w:rFonts w:asciiTheme="majorBidi" w:hAnsiTheme="majorBidi" w:cs="AlHurraTxtlight" w:hint="cs"/>
          <w:color w:val="000000" w:themeColor="text1"/>
          <w:sz w:val="20"/>
          <w:szCs w:val="20"/>
          <w:rtl/>
        </w:rPr>
        <w:t>6-</w:t>
      </w:r>
      <w:r w:rsidRPr="007C7FDE">
        <w:rPr>
          <w:rFonts w:asciiTheme="majorBidi" w:hAnsiTheme="majorBidi" w:cs="AlHurraTxtlight"/>
          <w:color w:val="000000" w:themeColor="text1"/>
          <w:sz w:val="20"/>
          <w:szCs w:val="20"/>
          <w:rtl/>
        </w:rPr>
        <w:t xml:space="preserve"> المنظمات غير الحكومية مثل “</w:t>
      </w:r>
      <w:r w:rsidRPr="007C7FDE">
        <w:rPr>
          <w:rFonts w:asciiTheme="majorBidi" w:hAnsiTheme="majorBidi" w:cs="AlHurraTxtlight"/>
          <w:color w:val="000000" w:themeColor="text1"/>
          <w:sz w:val="20"/>
          <w:szCs w:val="20"/>
        </w:rPr>
        <w:t>Electronic Frontier Foundation (EFF</w:t>
      </w:r>
      <w:r w:rsidRPr="007C7FDE">
        <w:rPr>
          <w:rFonts w:asciiTheme="majorBidi" w:hAnsiTheme="majorBidi" w:cs="AlHurraTxtlight"/>
          <w:color w:val="000000" w:themeColor="text1"/>
          <w:sz w:val="20"/>
          <w:szCs w:val="20"/>
          <w:rtl/>
        </w:rPr>
        <w:t>)” و”</w:t>
      </w:r>
      <w:r w:rsidRPr="007C7FDE">
        <w:rPr>
          <w:rFonts w:asciiTheme="majorBidi" w:hAnsiTheme="majorBidi" w:cs="AlHurraTxtlight"/>
          <w:color w:val="000000" w:themeColor="text1"/>
          <w:sz w:val="20"/>
          <w:szCs w:val="20"/>
        </w:rPr>
        <w:t>Access Now</w:t>
      </w:r>
      <w:r w:rsidRPr="007C7FDE">
        <w:rPr>
          <w:rFonts w:asciiTheme="majorBidi" w:hAnsiTheme="majorBidi" w:cs="AlHurraTxtlight"/>
          <w:color w:val="000000" w:themeColor="text1"/>
          <w:sz w:val="20"/>
          <w:szCs w:val="20"/>
          <w:rtl/>
        </w:rPr>
        <w:t>” تراقب الانتهاكات الرقمية وتدافع عن الحقوق المدنية على الإنترنت .</w:t>
      </w:r>
    </w:p>
    <w:p w14:paraId="1E90C898"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hint="cs"/>
          <w:color w:val="000000" w:themeColor="text1"/>
          <w:sz w:val="20"/>
          <w:szCs w:val="20"/>
          <w:rtl/>
        </w:rPr>
        <w:t xml:space="preserve"> و</w:t>
      </w:r>
      <w:r w:rsidRPr="007C7FDE">
        <w:rPr>
          <w:rFonts w:asciiTheme="majorBidi" w:hAnsiTheme="majorBidi" w:cs="AlHurraTxtlight"/>
          <w:color w:val="000000" w:themeColor="text1"/>
          <w:sz w:val="20"/>
          <w:szCs w:val="20"/>
          <w:rtl/>
        </w:rPr>
        <w:t>يُظهر</w:t>
      </w:r>
      <w:r w:rsidRPr="007C7FDE">
        <w:rPr>
          <w:rFonts w:asciiTheme="majorBidi" w:hAnsiTheme="majorBidi" w:cs="AlHurraTxtlight" w:hint="cs"/>
          <w:color w:val="000000" w:themeColor="text1"/>
          <w:sz w:val="20"/>
          <w:szCs w:val="20"/>
          <w:rtl/>
        </w:rPr>
        <w:t xml:space="preserve"> لنا ان</w:t>
      </w:r>
      <w:r w:rsidRPr="007C7FDE">
        <w:rPr>
          <w:rFonts w:asciiTheme="majorBidi" w:hAnsiTheme="majorBidi" w:cs="AlHurraTxtlight"/>
          <w:color w:val="000000" w:themeColor="text1"/>
          <w:sz w:val="20"/>
          <w:szCs w:val="20"/>
          <w:rtl/>
        </w:rPr>
        <w:t xml:space="preserve"> التعاون متعدد الأطراف أن مواجهة التحديات الرقمية تتطلب شراكة عالمية تشمل الحكومات، المنظمات الدولية، القطاع الخاص، والمجتمع المدني، لكن التحدي يكمن في غياب سلطة دولية ملزمة قادرة على فرض القواعد .</w:t>
      </w:r>
    </w:p>
    <w:p w14:paraId="2DB0D049" w14:textId="09DC3FC2" w:rsidR="007C7FDE" w:rsidRPr="007C7FDE" w:rsidRDefault="007C7FDE" w:rsidP="001A7755">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لقد أكد هذا المحور أن التعاون الدولي بجوانبه القضائية والدبلوماسية والمؤسساتية هو السبيل الأنج</w:t>
      </w:r>
      <w:r w:rsidRPr="007C7FDE">
        <w:rPr>
          <w:rFonts w:asciiTheme="majorBidi" w:hAnsiTheme="majorBidi" w:cs="AlHurraTxtlight" w:hint="cs"/>
          <w:color w:val="000000" w:themeColor="text1"/>
          <w:sz w:val="20"/>
          <w:szCs w:val="20"/>
          <w:rtl/>
        </w:rPr>
        <w:t>ح</w:t>
      </w:r>
      <w:r w:rsidRPr="007C7FDE">
        <w:rPr>
          <w:rFonts w:asciiTheme="majorBidi" w:hAnsiTheme="majorBidi" w:cs="AlHurraTxtlight"/>
          <w:color w:val="000000" w:themeColor="text1"/>
          <w:sz w:val="20"/>
          <w:szCs w:val="20"/>
          <w:rtl/>
        </w:rPr>
        <w:t xml:space="preserve"> لمواجهة المخاطر الناجمة عن التكنولوجيا الحديثة. غير أن الفعالية الحقيقية لهذا التعاون ما زالت مرتبطة بقدرة الدول الكبرى على تجاوز خلافاتها السياسية والاتفاق على قواعد موحدة تحمي سيادة القانون وحقوق الإنسان في العالم الرقمي</w:t>
      </w:r>
    </w:p>
    <w:p w14:paraId="73334FB7"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ا</w:t>
      </w:r>
      <w:r w:rsidRPr="007C7FDE">
        <w:rPr>
          <w:rFonts w:asciiTheme="majorBidi" w:hAnsiTheme="majorBidi" w:cs="AlHurraTxtlight"/>
          <w:b/>
          <w:bCs/>
          <w:color w:val="000000" w:themeColor="text1"/>
          <w:sz w:val="20"/>
          <w:szCs w:val="20"/>
          <w:rtl/>
        </w:rPr>
        <w:t>لخاتمة</w:t>
      </w:r>
      <w:r w:rsidRPr="007C7FDE">
        <w:rPr>
          <w:rFonts w:asciiTheme="majorBidi" w:hAnsiTheme="majorBidi" w:cs="AlHurraTxtlight"/>
          <w:color w:val="000000" w:themeColor="text1"/>
          <w:sz w:val="20"/>
          <w:szCs w:val="20"/>
          <w:rtl/>
        </w:rPr>
        <w:t xml:space="preserve"> </w:t>
      </w:r>
    </w:p>
    <w:p w14:paraId="12861F76"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إن البحث في موضوع التعاون الدولي في مواجهة تحديات التكنولوجيا الحديثة لحماية حقوق الإنسان وتعزيز سيادة القانون كشف عن عدة ن</w:t>
      </w:r>
      <w:r w:rsidRPr="007C7FDE">
        <w:rPr>
          <w:rFonts w:asciiTheme="majorBidi" w:hAnsiTheme="majorBidi" w:cs="AlHurraTxtlight" w:hint="cs"/>
          <w:color w:val="000000" w:themeColor="text1"/>
          <w:sz w:val="20"/>
          <w:szCs w:val="20"/>
          <w:rtl/>
        </w:rPr>
        <w:t xml:space="preserve">تائج منها </w:t>
      </w:r>
      <w:r w:rsidRPr="007C7FDE">
        <w:rPr>
          <w:rFonts w:asciiTheme="majorBidi" w:hAnsiTheme="majorBidi" w:cs="AlHurraTxtlight"/>
          <w:color w:val="000000" w:themeColor="text1"/>
          <w:sz w:val="20"/>
          <w:szCs w:val="20"/>
          <w:rtl/>
        </w:rPr>
        <w:t>:</w:t>
      </w:r>
    </w:p>
    <w:p w14:paraId="3E71AEA2"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1. التكنولوجيا الحديثة تمثل سيفًا ذا حدين؛ فهي تتيح فرصًا لتعزيز الحقوق الأساسية، لكنها في الوقت ذاته تخلق مخاطر جديدة تتجاوز قدرة الدولة الواحدة على مواجهتها.</w:t>
      </w:r>
    </w:p>
    <w:p w14:paraId="2A45629B"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2. التعاون الدولي، سواء على المستوى القضائي أو الدبلوماسي أو المؤسساتي، أصبح ضرورة حيوية لضمان حماية حقوق الإنسان الرقمية، وتعزيز سيادة القانون في ظل عالم رقمي متسارع التطور.</w:t>
      </w:r>
    </w:p>
    <w:p w14:paraId="42E4A169"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3. هناك فجوات قانونية واضحة بين الدول من حيث التشريعات الوطنية، فضلاً عن غياب معاهدة دولية شاملة تنظم استخدام الذكاء الاصطناعي وحماية البيانات.</w:t>
      </w:r>
    </w:p>
    <w:p w14:paraId="58110F76"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4. المؤسسات الدولية والإقليمية تلعب دورًا تكامليًا، لكنها بحاجة إلى تنسيق أكبر وإلى إلزامية القرارات لتكون فعالة في مواجهة التحديات العابرة للحدود.</w:t>
      </w:r>
    </w:p>
    <w:p w14:paraId="218B054D"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5. القطاع الخاص والمجتمع المدني يُشكلان عناصر رئيسية في حماية الحقوق الرقمية، لكنهما يحتاجان إلى إطار تشريعي دولي يضمن المساءلة والشفافية.</w:t>
      </w:r>
    </w:p>
    <w:p w14:paraId="6D570FDF"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وبناء على هذه الملاحظات، يظهر أن التعاون الدولي ليس خيارًا، بل ضرورة استراتيجية لضمان أن تظل حقوق الإنسان محمية وسيادة القانون مضمونة، حتى مع استمرار التطورات التكنولوجية المتسارعة.</w:t>
      </w:r>
    </w:p>
    <w:p w14:paraId="4008C0FE" w14:textId="77777777" w:rsidR="007C7FDE" w:rsidRPr="007C7FDE" w:rsidRDefault="007C7FDE" w:rsidP="007C7FDE">
      <w:pPr>
        <w:spacing w:after="0"/>
        <w:jc w:val="both"/>
        <w:rPr>
          <w:rFonts w:asciiTheme="majorBidi" w:hAnsiTheme="majorBidi" w:cs="AlHurraTxtlight"/>
          <w:color w:val="000000" w:themeColor="text1"/>
          <w:sz w:val="20"/>
          <w:szCs w:val="20"/>
          <w:rtl/>
        </w:rPr>
      </w:pPr>
    </w:p>
    <w:p w14:paraId="2AE0A82A" w14:textId="77777777" w:rsidR="007C7FDE" w:rsidRPr="007C7FDE" w:rsidRDefault="007C7FDE" w:rsidP="007C7FDE">
      <w:pPr>
        <w:spacing w:after="0"/>
        <w:jc w:val="both"/>
        <w:rPr>
          <w:rFonts w:asciiTheme="majorBidi" w:hAnsiTheme="majorBidi" w:cs="AlHurraTxtlight"/>
          <w:b/>
          <w:bCs/>
          <w:color w:val="000000" w:themeColor="text1"/>
          <w:sz w:val="20"/>
          <w:szCs w:val="20"/>
          <w:rtl/>
        </w:rPr>
      </w:pPr>
      <w:r w:rsidRPr="007C7FDE">
        <w:rPr>
          <w:rFonts w:asciiTheme="majorBidi" w:hAnsiTheme="majorBidi" w:cs="AlHurraTxtlight"/>
          <w:b/>
          <w:bCs/>
          <w:color w:val="000000" w:themeColor="text1"/>
          <w:sz w:val="20"/>
          <w:szCs w:val="20"/>
          <w:rtl/>
        </w:rPr>
        <w:t>التوصيات</w:t>
      </w:r>
    </w:p>
    <w:p w14:paraId="07A02F93"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1. تطوير إطار قانوني دولي شامل: ضرورة العمل على معاهدة دولية موحدة تنظم استخدام التكنولوجيا الحديثة والذكاء الاصطناعي، وتحدد مسؤولية الدول والشركات عن الانتهاكات الرقمية.</w:t>
      </w:r>
    </w:p>
    <w:p w14:paraId="274DC57D"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2. تحديث التشريعات الوطنية: إدراج نصوص دستورية وتشريعات تحمي الحقوق الرقمية، مع اعتماد آليات سريعة لملاحقة الجرائم السيبرانية.</w:t>
      </w:r>
    </w:p>
    <w:p w14:paraId="6D9E10E4"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3. تعزيز التعاون القضائي الدولي: توحيد تعريف الجرائم الإلكترونية بين الدول، وتسهيل إجراءات تسليم المجرمين وتبادل الأدلة الرقمية.</w:t>
      </w:r>
    </w:p>
    <w:p w14:paraId="63FAFBC7"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4. تطوير قدرات المؤسسات الدولية والإقليمية: إنشاء هيئات متخصصة لمراقبة تطبيق الحقوق الرقمية وتقديم توصيات إلزامية للدول الأعضاء.</w:t>
      </w:r>
    </w:p>
    <w:p w14:paraId="2E99F25C"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5. تفعيل دور المجتمع المدني والقطاع الخاص: تشجيع الشفافية، وتوفير أدوات للمساءلة والمراجعة المستمرة للسياسات الرقمية.</w:t>
      </w:r>
    </w:p>
    <w:p w14:paraId="62F390EE" w14:textId="77777777" w:rsidR="007C7FDE" w:rsidRPr="007C7FDE" w:rsidRDefault="007C7FDE" w:rsidP="007C7FDE">
      <w:pPr>
        <w:spacing w:after="0"/>
        <w:jc w:val="both"/>
        <w:rPr>
          <w:rFonts w:asciiTheme="majorBidi" w:hAnsiTheme="majorBidi" w:cs="AlHurraTxtlight"/>
          <w:color w:val="000000" w:themeColor="text1"/>
          <w:sz w:val="20"/>
          <w:szCs w:val="20"/>
          <w:rtl/>
        </w:rPr>
      </w:pPr>
      <w:r w:rsidRPr="007C7FDE">
        <w:rPr>
          <w:rFonts w:asciiTheme="majorBidi" w:hAnsiTheme="majorBidi" w:cs="AlHurraTxtlight"/>
          <w:color w:val="000000" w:themeColor="text1"/>
          <w:sz w:val="20"/>
          <w:szCs w:val="20"/>
          <w:rtl/>
        </w:rPr>
        <w:t xml:space="preserve"> 6. التوعية والتثقيف الرقمي: رفع وعي الأفراد بحقوقهم الرقمية ومخاطر التكنولوجيا الحديثة، لضمان ممارسة آمنة للحقوق الأساسية.</w:t>
      </w:r>
    </w:p>
    <w:p w14:paraId="6343E479" w14:textId="77777777" w:rsidR="00F119B0" w:rsidRDefault="007C7FDE" w:rsidP="001A7755">
      <w:pPr>
        <w:spacing w:after="0"/>
        <w:jc w:val="both"/>
        <w:rPr>
          <w:rFonts w:asciiTheme="majorBidi" w:hAnsiTheme="majorBidi" w:cs="AlHurraTxtlight"/>
          <w:color w:val="000000" w:themeColor="text1"/>
          <w:sz w:val="20"/>
          <w:szCs w:val="20"/>
          <w:rtl/>
        </w:rPr>
        <w:sectPr w:rsidR="00F119B0" w:rsidSect="00F119B0">
          <w:type w:val="continuous"/>
          <w:pgSz w:w="11906" w:h="16838"/>
          <w:pgMar w:top="1320" w:right="566" w:bottom="1134" w:left="851" w:header="709" w:footer="727" w:gutter="0"/>
          <w:cols w:num="2" w:space="181"/>
          <w:bidi/>
          <w:docGrid w:linePitch="360"/>
        </w:sectPr>
      </w:pPr>
      <w:r w:rsidRPr="007C7FDE">
        <w:rPr>
          <w:rFonts w:asciiTheme="majorBidi" w:hAnsiTheme="majorBidi" w:cs="AlHurraTxtlight"/>
          <w:color w:val="000000" w:themeColor="text1"/>
          <w:sz w:val="20"/>
          <w:szCs w:val="20"/>
          <w:rtl/>
        </w:rPr>
        <w:t xml:space="preserve"> 7. تشجيع البحوث والدراسات: دعم الدراسات الأكاديمية حول العلاقة بين التكنولوجيا وحقوق الإنسان، لتقديم حلول مبتكرة وواقعية.</w:t>
      </w:r>
    </w:p>
    <w:p w14:paraId="6CC466E3" w14:textId="77777777" w:rsidR="0008112C" w:rsidRPr="0008112C" w:rsidRDefault="003A0496" w:rsidP="0059051E">
      <w:pPr>
        <w:bidi w:val="0"/>
        <w:jc w:val="both"/>
        <w:rPr>
          <w:rFonts w:asciiTheme="majorBidi" w:hAnsiTheme="majorBidi" w:cstheme="majorBidi"/>
          <w:color w:val="4472C4" w:themeColor="accent1"/>
          <w:sz w:val="20"/>
          <w:szCs w:val="20"/>
          <w:rtl/>
        </w:rPr>
      </w:pPr>
      <w:r w:rsidRPr="0008112C">
        <w:rPr>
          <w:rFonts w:asciiTheme="majorBidi" w:hAnsiTheme="majorBidi" w:cstheme="majorBidi"/>
          <w:color w:val="4472C4" w:themeColor="accent1"/>
          <w:sz w:val="20"/>
          <w:szCs w:val="20"/>
        </w:rPr>
        <w:t>REFERENCES</w:t>
      </w:r>
    </w:p>
    <w:p w14:paraId="2953ADB6" w14:textId="77777777" w:rsidR="001A7755" w:rsidRPr="001A7755" w:rsidRDefault="001A7755" w:rsidP="000F4ED0">
      <w:pPr>
        <w:pStyle w:val="ListParagraph"/>
        <w:numPr>
          <w:ilvl w:val="0"/>
          <w:numId w:val="4"/>
        </w:numPr>
        <w:bidi w:val="0"/>
        <w:spacing w:after="120" w:line="240" w:lineRule="auto"/>
        <w:ind w:left="567" w:hanging="567"/>
        <w:contextualSpacing w:val="0"/>
        <w:jc w:val="both"/>
        <w:rPr>
          <w:rFonts w:asciiTheme="majorBidi" w:hAnsiTheme="majorBidi" w:cstheme="majorBidi"/>
          <w:color w:val="000000" w:themeColor="text1"/>
          <w:sz w:val="20"/>
          <w:szCs w:val="20"/>
        </w:rPr>
      </w:pPr>
      <w:r w:rsidRPr="001A7755">
        <w:rPr>
          <w:rFonts w:asciiTheme="majorBidi" w:hAnsiTheme="majorBidi" w:cstheme="majorBidi"/>
          <w:color w:val="000000" w:themeColor="text1"/>
          <w:sz w:val="20"/>
          <w:szCs w:val="20"/>
        </w:rPr>
        <w:t xml:space="preserve">Samir </w:t>
      </w:r>
      <w:proofErr w:type="spellStart"/>
      <w:r w:rsidRPr="001A7755">
        <w:rPr>
          <w:rFonts w:asciiTheme="majorBidi" w:hAnsiTheme="majorBidi" w:cstheme="majorBidi"/>
          <w:color w:val="000000" w:themeColor="text1"/>
          <w:sz w:val="20"/>
          <w:szCs w:val="20"/>
        </w:rPr>
        <w:t>Jassam</w:t>
      </w:r>
      <w:proofErr w:type="spellEnd"/>
      <w:r w:rsidRPr="001A7755">
        <w:rPr>
          <w:rFonts w:asciiTheme="majorBidi" w:hAnsiTheme="majorBidi" w:cstheme="majorBidi"/>
          <w:color w:val="000000" w:themeColor="text1"/>
          <w:sz w:val="20"/>
          <w:szCs w:val="20"/>
        </w:rPr>
        <w:t xml:space="preserve"> </w:t>
      </w:r>
      <w:proofErr w:type="spellStart"/>
      <w:r w:rsidRPr="001A7755">
        <w:rPr>
          <w:rFonts w:asciiTheme="majorBidi" w:hAnsiTheme="majorBidi" w:cstheme="majorBidi"/>
          <w:color w:val="000000" w:themeColor="text1"/>
          <w:sz w:val="20"/>
          <w:szCs w:val="20"/>
        </w:rPr>
        <w:t>Radi</w:t>
      </w:r>
      <w:proofErr w:type="spellEnd"/>
      <w:r w:rsidRPr="001A7755">
        <w:rPr>
          <w:rFonts w:asciiTheme="majorBidi" w:hAnsiTheme="majorBidi" w:cstheme="majorBidi"/>
          <w:color w:val="000000" w:themeColor="text1"/>
          <w:sz w:val="20"/>
          <w:szCs w:val="20"/>
        </w:rPr>
        <w:t xml:space="preserve">, </w:t>
      </w:r>
      <w:r w:rsidRPr="001A7755">
        <w:rPr>
          <w:rFonts w:asciiTheme="majorBidi" w:hAnsiTheme="majorBidi" w:cstheme="majorBidi"/>
          <w:i/>
          <w:iCs/>
          <w:color w:val="000000" w:themeColor="text1"/>
          <w:sz w:val="20"/>
          <w:szCs w:val="20"/>
        </w:rPr>
        <w:t>The Concept of International Cooperation in Intellectual Schools of International Relations</w:t>
      </w:r>
      <w:r w:rsidRPr="001A7755">
        <w:rPr>
          <w:rFonts w:asciiTheme="majorBidi" w:hAnsiTheme="majorBidi" w:cstheme="majorBidi"/>
          <w:color w:val="000000" w:themeColor="text1"/>
          <w:sz w:val="20"/>
          <w:szCs w:val="20"/>
        </w:rPr>
        <w:t>, Journal of Political Science, Issue No. 45, 2012.</w:t>
      </w:r>
    </w:p>
    <w:p w14:paraId="0A3BEF12" w14:textId="77777777" w:rsidR="001A7755" w:rsidRPr="001A7755" w:rsidRDefault="001A7755" w:rsidP="000F4ED0">
      <w:pPr>
        <w:pStyle w:val="ListParagraph"/>
        <w:numPr>
          <w:ilvl w:val="0"/>
          <w:numId w:val="4"/>
        </w:numPr>
        <w:bidi w:val="0"/>
        <w:spacing w:after="120" w:line="240" w:lineRule="auto"/>
        <w:ind w:left="567" w:hanging="567"/>
        <w:contextualSpacing w:val="0"/>
        <w:jc w:val="both"/>
        <w:rPr>
          <w:rFonts w:asciiTheme="majorBidi" w:hAnsiTheme="majorBidi" w:cstheme="majorBidi"/>
          <w:color w:val="000000" w:themeColor="text1"/>
          <w:sz w:val="20"/>
          <w:szCs w:val="20"/>
        </w:rPr>
      </w:pPr>
      <w:r w:rsidRPr="001A7755">
        <w:rPr>
          <w:rFonts w:asciiTheme="majorBidi" w:hAnsiTheme="majorBidi" w:cstheme="majorBidi"/>
          <w:color w:val="000000" w:themeColor="text1"/>
          <w:sz w:val="20"/>
          <w:szCs w:val="20"/>
        </w:rPr>
        <w:t>Lina Al-</w:t>
      </w:r>
      <w:proofErr w:type="spellStart"/>
      <w:r w:rsidRPr="001A7755">
        <w:rPr>
          <w:rFonts w:asciiTheme="majorBidi" w:hAnsiTheme="majorBidi" w:cstheme="majorBidi"/>
          <w:color w:val="000000" w:themeColor="text1"/>
          <w:sz w:val="20"/>
          <w:szCs w:val="20"/>
        </w:rPr>
        <w:t>Samadi</w:t>
      </w:r>
      <w:proofErr w:type="spellEnd"/>
      <w:r w:rsidRPr="001A7755">
        <w:rPr>
          <w:rFonts w:asciiTheme="majorBidi" w:hAnsiTheme="majorBidi" w:cstheme="majorBidi"/>
          <w:color w:val="000000" w:themeColor="text1"/>
          <w:sz w:val="20"/>
          <w:szCs w:val="20"/>
        </w:rPr>
        <w:t xml:space="preserve">, </w:t>
      </w:r>
      <w:r w:rsidRPr="001A7755">
        <w:rPr>
          <w:rFonts w:asciiTheme="majorBidi" w:hAnsiTheme="majorBidi" w:cstheme="majorBidi"/>
          <w:i/>
          <w:iCs/>
          <w:color w:val="000000" w:themeColor="text1"/>
          <w:sz w:val="20"/>
          <w:szCs w:val="20"/>
        </w:rPr>
        <w:t>The Principle of Cooperation in International Law</w:t>
      </w:r>
      <w:r w:rsidRPr="001A7755">
        <w:rPr>
          <w:rFonts w:asciiTheme="majorBidi" w:hAnsiTheme="majorBidi" w:cstheme="majorBidi"/>
          <w:color w:val="000000" w:themeColor="text1"/>
          <w:sz w:val="20"/>
          <w:szCs w:val="20"/>
        </w:rPr>
        <w:t>, 14 December 2020, accessed on 29 August 2025.</w:t>
      </w:r>
    </w:p>
    <w:p w14:paraId="384F31BF" w14:textId="77777777" w:rsidR="001A7755" w:rsidRPr="001A7755" w:rsidRDefault="001A7755" w:rsidP="000F4ED0">
      <w:pPr>
        <w:pStyle w:val="ListParagraph"/>
        <w:numPr>
          <w:ilvl w:val="0"/>
          <w:numId w:val="4"/>
        </w:numPr>
        <w:bidi w:val="0"/>
        <w:spacing w:after="120" w:line="240" w:lineRule="auto"/>
        <w:ind w:left="567" w:hanging="567"/>
        <w:contextualSpacing w:val="0"/>
        <w:jc w:val="both"/>
        <w:rPr>
          <w:rFonts w:asciiTheme="majorBidi" w:hAnsiTheme="majorBidi" w:cstheme="majorBidi"/>
          <w:color w:val="000000" w:themeColor="text1"/>
          <w:sz w:val="20"/>
          <w:szCs w:val="20"/>
        </w:rPr>
      </w:pPr>
      <w:r w:rsidRPr="001A7755">
        <w:rPr>
          <w:rFonts w:asciiTheme="majorBidi" w:hAnsiTheme="majorBidi" w:cstheme="majorBidi"/>
          <w:color w:val="000000" w:themeColor="text1"/>
          <w:sz w:val="20"/>
          <w:szCs w:val="20"/>
        </w:rPr>
        <w:t xml:space="preserve">Nasser Ahmed Al-Ali, </w:t>
      </w:r>
      <w:r w:rsidRPr="001A7755">
        <w:rPr>
          <w:rFonts w:asciiTheme="majorBidi" w:hAnsiTheme="majorBidi" w:cstheme="majorBidi"/>
          <w:i/>
          <w:iCs/>
          <w:color w:val="000000" w:themeColor="text1"/>
          <w:sz w:val="20"/>
          <w:szCs w:val="20"/>
        </w:rPr>
        <w:t>Artificial Intelligence and Its Impact on Human Rights: A Legal Perspective</w:t>
      </w:r>
      <w:r w:rsidRPr="001A7755">
        <w:rPr>
          <w:rFonts w:asciiTheme="majorBidi" w:hAnsiTheme="majorBidi" w:cstheme="majorBidi"/>
          <w:color w:val="000000" w:themeColor="text1"/>
          <w:sz w:val="20"/>
          <w:szCs w:val="20"/>
        </w:rPr>
        <w:t>, Journal of Political Science, University of Baghdad, Issue No. 30, 2021.</w:t>
      </w:r>
    </w:p>
    <w:p w14:paraId="51344CAB" w14:textId="77777777" w:rsidR="001A7755" w:rsidRPr="001A7755" w:rsidRDefault="001A7755" w:rsidP="000F4ED0">
      <w:pPr>
        <w:pStyle w:val="ListParagraph"/>
        <w:numPr>
          <w:ilvl w:val="0"/>
          <w:numId w:val="4"/>
        </w:numPr>
        <w:bidi w:val="0"/>
        <w:spacing w:after="120" w:line="240" w:lineRule="auto"/>
        <w:ind w:left="567" w:hanging="567"/>
        <w:contextualSpacing w:val="0"/>
        <w:jc w:val="both"/>
        <w:rPr>
          <w:rFonts w:asciiTheme="majorBidi" w:hAnsiTheme="majorBidi" w:cstheme="majorBidi"/>
          <w:color w:val="000000" w:themeColor="text1"/>
          <w:sz w:val="20"/>
          <w:szCs w:val="20"/>
        </w:rPr>
      </w:pPr>
      <w:r w:rsidRPr="001A7755">
        <w:rPr>
          <w:rFonts w:asciiTheme="majorBidi" w:hAnsiTheme="majorBidi" w:cstheme="majorBidi"/>
          <w:color w:val="000000" w:themeColor="text1"/>
          <w:sz w:val="20"/>
          <w:szCs w:val="20"/>
        </w:rPr>
        <w:t xml:space="preserve">Ahmed Abu Zaid, </w:t>
      </w:r>
      <w:r w:rsidRPr="001A7755">
        <w:rPr>
          <w:rFonts w:asciiTheme="majorBidi" w:hAnsiTheme="majorBidi" w:cstheme="majorBidi"/>
          <w:i/>
          <w:iCs/>
          <w:color w:val="000000" w:themeColor="text1"/>
          <w:sz w:val="20"/>
          <w:szCs w:val="20"/>
        </w:rPr>
        <w:t>What Is Artificial Intelligence?</w:t>
      </w:r>
      <w:r w:rsidRPr="001A7755">
        <w:rPr>
          <w:rFonts w:asciiTheme="majorBidi" w:hAnsiTheme="majorBidi" w:cstheme="majorBidi"/>
          <w:color w:val="000000" w:themeColor="text1"/>
          <w:sz w:val="20"/>
          <w:szCs w:val="20"/>
        </w:rPr>
        <w:t xml:space="preserve">, Arab Portal for Technical News website, 18 May 2023, accessed on 29 August 2025, </w:t>
      </w:r>
      <w:hyperlink r:id="rId13" w:tgtFrame="_new" w:history="1">
        <w:r w:rsidRPr="001A7755">
          <w:rPr>
            <w:rStyle w:val="Hyperlink"/>
            <w:rFonts w:asciiTheme="majorBidi" w:hAnsiTheme="majorBidi" w:cstheme="majorBidi"/>
            <w:sz w:val="20"/>
            <w:szCs w:val="20"/>
          </w:rPr>
          <w:t>https://aitnews.com/latest-new</w:t>
        </w:r>
      </w:hyperlink>
    </w:p>
    <w:p w14:paraId="5E6E259E" w14:textId="77777777" w:rsidR="001A7755" w:rsidRPr="001A7755" w:rsidRDefault="001A7755" w:rsidP="000F4ED0">
      <w:pPr>
        <w:pStyle w:val="ListParagraph"/>
        <w:numPr>
          <w:ilvl w:val="0"/>
          <w:numId w:val="4"/>
        </w:numPr>
        <w:bidi w:val="0"/>
        <w:spacing w:after="120" w:line="240" w:lineRule="auto"/>
        <w:ind w:left="567" w:hanging="567"/>
        <w:contextualSpacing w:val="0"/>
        <w:jc w:val="both"/>
        <w:rPr>
          <w:rFonts w:asciiTheme="majorBidi" w:hAnsiTheme="majorBidi" w:cstheme="majorBidi"/>
          <w:color w:val="000000" w:themeColor="text1"/>
          <w:sz w:val="20"/>
          <w:szCs w:val="20"/>
        </w:rPr>
      </w:pPr>
      <w:r w:rsidRPr="001A7755">
        <w:rPr>
          <w:rFonts w:asciiTheme="majorBidi" w:hAnsiTheme="majorBidi" w:cstheme="majorBidi"/>
          <w:color w:val="000000" w:themeColor="text1"/>
          <w:sz w:val="20"/>
          <w:szCs w:val="20"/>
        </w:rPr>
        <w:t xml:space="preserve">Abdel Fattah Abdel Hamid, </w:t>
      </w:r>
      <w:r w:rsidRPr="001A7755">
        <w:rPr>
          <w:rFonts w:asciiTheme="majorBidi" w:hAnsiTheme="majorBidi" w:cstheme="majorBidi"/>
          <w:i/>
          <w:iCs/>
          <w:color w:val="000000" w:themeColor="text1"/>
          <w:sz w:val="20"/>
          <w:szCs w:val="20"/>
        </w:rPr>
        <w:t>International Cooperation in Combating Cybercrime: A Comparative Legal Study</w:t>
      </w:r>
      <w:r w:rsidRPr="001A7755">
        <w:rPr>
          <w:rFonts w:asciiTheme="majorBidi" w:hAnsiTheme="majorBidi" w:cstheme="majorBidi"/>
          <w:color w:val="000000" w:themeColor="text1"/>
          <w:sz w:val="20"/>
          <w:szCs w:val="20"/>
        </w:rPr>
        <w:t>, Journal of Law, Kuwait University, Issue No. 2, 2019.</w:t>
      </w:r>
    </w:p>
    <w:p w14:paraId="42A61503" w14:textId="77777777" w:rsidR="001A7755" w:rsidRPr="001A7755" w:rsidRDefault="001A7755" w:rsidP="000F4ED0">
      <w:pPr>
        <w:pStyle w:val="ListParagraph"/>
        <w:numPr>
          <w:ilvl w:val="0"/>
          <w:numId w:val="4"/>
        </w:numPr>
        <w:bidi w:val="0"/>
        <w:spacing w:after="120" w:line="240" w:lineRule="auto"/>
        <w:ind w:left="567" w:hanging="567"/>
        <w:contextualSpacing w:val="0"/>
        <w:jc w:val="both"/>
        <w:rPr>
          <w:rFonts w:asciiTheme="majorBidi" w:hAnsiTheme="majorBidi" w:cstheme="majorBidi"/>
          <w:color w:val="000000" w:themeColor="text1"/>
          <w:sz w:val="20"/>
          <w:szCs w:val="20"/>
        </w:rPr>
      </w:pPr>
      <w:r w:rsidRPr="001A7755">
        <w:rPr>
          <w:rFonts w:asciiTheme="majorBidi" w:hAnsiTheme="majorBidi" w:cstheme="majorBidi"/>
          <w:color w:val="000000" w:themeColor="text1"/>
          <w:sz w:val="20"/>
          <w:szCs w:val="20"/>
        </w:rPr>
        <w:t xml:space="preserve">Asia </w:t>
      </w:r>
      <w:proofErr w:type="spellStart"/>
      <w:r w:rsidRPr="001A7755">
        <w:rPr>
          <w:rFonts w:asciiTheme="majorBidi" w:hAnsiTheme="majorBidi" w:cstheme="majorBidi"/>
          <w:color w:val="000000" w:themeColor="text1"/>
          <w:sz w:val="20"/>
          <w:szCs w:val="20"/>
        </w:rPr>
        <w:t>Laamrani</w:t>
      </w:r>
      <w:proofErr w:type="spellEnd"/>
      <w:r w:rsidRPr="001A7755">
        <w:rPr>
          <w:rFonts w:asciiTheme="majorBidi" w:hAnsiTheme="majorBidi" w:cstheme="majorBidi"/>
          <w:color w:val="000000" w:themeColor="text1"/>
          <w:sz w:val="20"/>
          <w:szCs w:val="20"/>
        </w:rPr>
        <w:t xml:space="preserve">, </w:t>
      </w:r>
      <w:r w:rsidRPr="001A7755">
        <w:rPr>
          <w:rFonts w:asciiTheme="majorBidi" w:hAnsiTheme="majorBidi" w:cstheme="majorBidi"/>
          <w:i/>
          <w:iCs/>
          <w:color w:val="000000" w:themeColor="text1"/>
          <w:sz w:val="20"/>
          <w:szCs w:val="20"/>
        </w:rPr>
        <w:t>International Cooperation in Confronting Cybercrimes: Algeria as a Model</w:t>
      </w:r>
      <w:r w:rsidRPr="001A7755">
        <w:rPr>
          <w:rFonts w:asciiTheme="majorBidi" w:hAnsiTheme="majorBidi" w:cstheme="majorBidi"/>
          <w:color w:val="000000" w:themeColor="text1"/>
          <w:sz w:val="20"/>
          <w:szCs w:val="20"/>
        </w:rPr>
        <w:t>, Algerian Journal of Political Science, Issue No. 7, 2012.</w:t>
      </w:r>
    </w:p>
    <w:p w14:paraId="7880DC2B" w14:textId="77777777" w:rsidR="001A7755" w:rsidRPr="001A7755" w:rsidRDefault="001A7755" w:rsidP="000F4ED0">
      <w:pPr>
        <w:pStyle w:val="ListParagraph"/>
        <w:numPr>
          <w:ilvl w:val="0"/>
          <w:numId w:val="4"/>
        </w:numPr>
        <w:bidi w:val="0"/>
        <w:spacing w:after="120" w:line="240" w:lineRule="auto"/>
        <w:ind w:left="567" w:hanging="567"/>
        <w:contextualSpacing w:val="0"/>
        <w:jc w:val="both"/>
        <w:rPr>
          <w:rFonts w:asciiTheme="majorBidi" w:hAnsiTheme="majorBidi" w:cstheme="majorBidi"/>
          <w:color w:val="000000" w:themeColor="text1"/>
          <w:sz w:val="20"/>
          <w:szCs w:val="20"/>
        </w:rPr>
      </w:pPr>
      <w:r w:rsidRPr="001A7755">
        <w:rPr>
          <w:rFonts w:asciiTheme="majorBidi" w:hAnsiTheme="majorBidi" w:cstheme="majorBidi"/>
          <w:color w:val="000000" w:themeColor="text1"/>
          <w:sz w:val="20"/>
          <w:szCs w:val="20"/>
        </w:rPr>
        <w:lastRenderedPageBreak/>
        <w:t xml:space="preserve">Mohamed Ali Mohamed Sayed, </w:t>
      </w:r>
      <w:r w:rsidRPr="001A7755">
        <w:rPr>
          <w:rFonts w:asciiTheme="majorBidi" w:hAnsiTheme="majorBidi" w:cstheme="majorBidi"/>
          <w:i/>
          <w:iCs/>
          <w:color w:val="000000" w:themeColor="text1"/>
          <w:sz w:val="20"/>
          <w:szCs w:val="20"/>
        </w:rPr>
        <w:t>Enhancing International Cooperation in the Field of Cybercrime</w:t>
      </w:r>
      <w:r w:rsidRPr="001A7755">
        <w:rPr>
          <w:rFonts w:asciiTheme="majorBidi" w:hAnsiTheme="majorBidi" w:cstheme="majorBidi"/>
          <w:color w:val="000000" w:themeColor="text1"/>
          <w:sz w:val="20"/>
          <w:szCs w:val="20"/>
        </w:rPr>
        <w:t xml:space="preserve">, Faculty of Law, </w:t>
      </w:r>
      <w:proofErr w:type="spellStart"/>
      <w:r w:rsidRPr="001A7755">
        <w:rPr>
          <w:rFonts w:asciiTheme="majorBidi" w:hAnsiTheme="majorBidi" w:cstheme="majorBidi"/>
          <w:color w:val="000000" w:themeColor="text1"/>
          <w:sz w:val="20"/>
          <w:szCs w:val="20"/>
        </w:rPr>
        <w:t>Assiut</w:t>
      </w:r>
      <w:proofErr w:type="spellEnd"/>
      <w:r w:rsidRPr="001A7755">
        <w:rPr>
          <w:rFonts w:asciiTheme="majorBidi" w:hAnsiTheme="majorBidi" w:cstheme="majorBidi"/>
          <w:color w:val="000000" w:themeColor="text1"/>
          <w:sz w:val="20"/>
          <w:szCs w:val="20"/>
        </w:rPr>
        <w:t xml:space="preserve"> University, Egypt, Volume 4, Issue 3, 2025.</w:t>
      </w:r>
    </w:p>
    <w:p w14:paraId="028B53C9" w14:textId="77777777" w:rsidR="001A7755" w:rsidRPr="001A7755" w:rsidRDefault="001A7755" w:rsidP="000F4ED0">
      <w:pPr>
        <w:pStyle w:val="ListParagraph"/>
        <w:numPr>
          <w:ilvl w:val="0"/>
          <w:numId w:val="4"/>
        </w:numPr>
        <w:bidi w:val="0"/>
        <w:spacing w:after="120" w:line="240" w:lineRule="auto"/>
        <w:ind w:left="567" w:hanging="567"/>
        <w:contextualSpacing w:val="0"/>
        <w:jc w:val="both"/>
        <w:rPr>
          <w:rFonts w:asciiTheme="majorBidi" w:hAnsiTheme="majorBidi" w:cstheme="majorBidi"/>
          <w:color w:val="000000" w:themeColor="text1"/>
          <w:sz w:val="20"/>
          <w:szCs w:val="20"/>
        </w:rPr>
      </w:pPr>
      <w:proofErr w:type="spellStart"/>
      <w:r w:rsidRPr="001A7755">
        <w:rPr>
          <w:rFonts w:asciiTheme="majorBidi" w:hAnsiTheme="majorBidi" w:cstheme="majorBidi"/>
          <w:color w:val="000000" w:themeColor="text1"/>
          <w:sz w:val="20"/>
          <w:szCs w:val="20"/>
        </w:rPr>
        <w:t>Khalifa</w:t>
      </w:r>
      <w:proofErr w:type="spellEnd"/>
      <w:r w:rsidRPr="001A7755">
        <w:rPr>
          <w:rFonts w:asciiTheme="majorBidi" w:hAnsiTheme="majorBidi" w:cstheme="majorBidi"/>
          <w:color w:val="000000" w:themeColor="text1"/>
          <w:sz w:val="20"/>
          <w:szCs w:val="20"/>
        </w:rPr>
        <w:t xml:space="preserve"> </w:t>
      </w:r>
      <w:proofErr w:type="spellStart"/>
      <w:r w:rsidRPr="001A7755">
        <w:rPr>
          <w:rFonts w:asciiTheme="majorBidi" w:hAnsiTheme="majorBidi" w:cstheme="majorBidi"/>
          <w:color w:val="000000" w:themeColor="text1"/>
          <w:sz w:val="20"/>
          <w:szCs w:val="20"/>
        </w:rPr>
        <w:t>Boudaoud</w:t>
      </w:r>
      <w:proofErr w:type="spellEnd"/>
      <w:r w:rsidRPr="001A7755">
        <w:rPr>
          <w:rFonts w:asciiTheme="majorBidi" w:hAnsiTheme="majorBidi" w:cstheme="majorBidi"/>
          <w:color w:val="000000" w:themeColor="text1"/>
          <w:sz w:val="20"/>
          <w:szCs w:val="20"/>
        </w:rPr>
        <w:t xml:space="preserve"> and </w:t>
      </w:r>
      <w:proofErr w:type="spellStart"/>
      <w:r w:rsidRPr="001A7755">
        <w:rPr>
          <w:rFonts w:asciiTheme="majorBidi" w:hAnsiTheme="majorBidi" w:cstheme="majorBidi"/>
          <w:color w:val="000000" w:themeColor="text1"/>
          <w:sz w:val="20"/>
          <w:szCs w:val="20"/>
        </w:rPr>
        <w:t>Nour</w:t>
      </w:r>
      <w:proofErr w:type="spellEnd"/>
      <w:r w:rsidRPr="001A7755">
        <w:rPr>
          <w:rFonts w:asciiTheme="majorBidi" w:hAnsiTheme="majorBidi" w:cstheme="majorBidi"/>
          <w:color w:val="000000" w:themeColor="text1"/>
          <w:sz w:val="20"/>
          <w:szCs w:val="20"/>
        </w:rPr>
        <w:t xml:space="preserve"> </w:t>
      </w:r>
      <w:proofErr w:type="spellStart"/>
      <w:r w:rsidRPr="001A7755">
        <w:rPr>
          <w:rFonts w:asciiTheme="majorBidi" w:hAnsiTheme="majorBidi" w:cstheme="majorBidi"/>
          <w:color w:val="000000" w:themeColor="text1"/>
          <w:sz w:val="20"/>
          <w:szCs w:val="20"/>
        </w:rPr>
        <w:t>Eddine</w:t>
      </w:r>
      <w:proofErr w:type="spellEnd"/>
      <w:r w:rsidRPr="001A7755">
        <w:rPr>
          <w:rFonts w:asciiTheme="majorBidi" w:hAnsiTheme="majorBidi" w:cstheme="majorBidi"/>
          <w:color w:val="000000" w:themeColor="text1"/>
          <w:sz w:val="20"/>
          <w:szCs w:val="20"/>
        </w:rPr>
        <w:t xml:space="preserve"> </w:t>
      </w:r>
      <w:proofErr w:type="spellStart"/>
      <w:r w:rsidRPr="001A7755">
        <w:rPr>
          <w:rFonts w:asciiTheme="majorBidi" w:hAnsiTheme="majorBidi" w:cstheme="majorBidi"/>
          <w:color w:val="000000" w:themeColor="text1"/>
          <w:sz w:val="20"/>
          <w:szCs w:val="20"/>
        </w:rPr>
        <w:t>Zabdah</w:t>
      </w:r>
      <w:proofErr w:type="spellEnd"/>
      <w:r w:rsidRPr="001A7755">
        <w:rPr>
          <w:rFonts w:asciiTheme="majorBidi" w:hAnsiTheme="majorBidi" w:cstheme="majorBidi"/>
          <w:color w:val="000000" w:themeColor="text1"/>
          <w:sz w:val="20"/>
          <w:szCs w:val="20"/>
        </w:rPr>
        <w:t xml:space="preserve">, </w:t>
      </w:r>
      <w:r w:rsidRPr="001A7755">
        <w:rPr>
          <w:rFonts w:asciiTheme="majorBidi" w:hAnsiTheme="majorBidi" w:cstheme="majorBidi"/>
          <w:i/>
          <w:iCs/>
          <w:color w:val="000000" w:themeColor="text1"/>
          <w:sz w:val="20"/>
          <w:szCs w:val="20"/>
        </w:rPr>
        <w:t>International Cooperation as a Realistic Necessity to Confront Cybercrime</w:t>
      </w:r>
      <w:r w:rsidRPr="001A7755">
        <w:rPr>
          <w:rFonts w:asciiTheme="majorBidi" w:hAnsiTheme="majorBidi" w:cstheme="majorBidi"/>
          <w:color w:val="000000" w:themeColor="text1"/>
          <w:sz w:val="20"/>
          <w:szCs w:val="20"/>
        </w:rPr>
        <w:t>, Journal of Legal Studies, University of Algiers, Issue No. 34, 2023.</w:t>
      </w:r>
    </w:p>
    <w:p w14:paraId="361A0ABB" w14:textId="77777777" w:rsidR="001A7755" w:rsidRPr="001A7755" w:rsidRDefault="001A7755" w:rsidP="000F4ED0">
      <w:pPr>
        <w:pStyle w:val="ListParagraph"/>
        <w:numPr>
          <w:ilvl w:val="0"/>
          <w:numId w:val="4"/>
        </w:numPr>
        <w:bidi w:val="0"/>
        <w:spacing w:after="120" w:line="240" w:lineRule="auto"/>
        <w:ind w:left="567" w:hanging="567"/>
        <w:contextualSpacing w:val="0"/>
        <w:jc w:val="both"/>
        <w:rPr>
          <w:rFonts w:asciiTheme="majorBidi" w:hAnsiTheme="majorBidi" w:cstheme="majorBidi"/>
          <w:color w:val="000000" w:themeColor="text1"/>
          <w:sz w:val="20"/>
          <w:szCs w:val="20"/>
        </w:rPr>
      </w:pPr>
      <w:r w:rsidRPr="001A7755">
        <w:rPr>
          <w:rFonts w:asciiTheme="majorBidi" w:hAnsiTheme="majorBidi" w:cstheme="majorBidi"/>
          <w:color w:val="000000" w:themeColor="text1"/>
          <w:sz w:val="20"/>
          <w:szCs w:val="20"/>
        </w:rPr>
        <w:t xml:space="preserve">Hind </w:t>
      </w:r>
      <w:proofErr w:type="spellStart"/>
      <w:r w:rsidRPr="001A7755">
        <w:rPr>
          <w:rFonts w:asciiTheme="majorBidi" w:hAnsiTheme="majorBidi" w:cstheme="majorBidi"/>
          <w:color w:val="000000" w:themeColor="text1"/>
          <w:sz w:val="20"/>
          <w:szCs w:val="20"/>
        </w:rPr>
        <w:t>Najib</w:t>
      </w:r>
      <w:proofErr w:type="spellEnd"/>
      <w:r w:rsidRPr="001A7755">
        <w:rPr>
          <w:rFonts w:asciiTheme="majorBidi" w:hAnsiTheme="majorBidi" w:cstheme="majorBidi"/>
          <w:color w:val="000000" w:themeColor="text1"/>
          <w:sz w:val="20"/>
          <w:szCs w:val="20"/>
        </w:rPr>
        <w:t xml:space="preserve">, </w:t>
      </w:r>
      <w:r w:rsidRPr="001A7755">
        <w:rPr>
          <w:rFonts w:asciiTheme="majorBidi" w:hAnsiTheme="majorBidi" w:cstheme="majorBidi"/>
          <w:i/>
          <w:iCs/>
          <w:color w:val="000000" w:themeColor="text1"/>
          <w:sz w:val="20"/>
          <w:szCs w:val="20"/>
        </w:rPr>
        <w:t>International Judicial Cooperation in the Field of Cybercrimes</w:t>
      </w:r>
      <w:r w:rsidRPr="001A7755">
        <w:rPr>
          <w:rFonts w:asciiTheme="majorBidi" w:hAnsiTheme="majorBidi" w:cstheme="majorBidi"/>
          <w:color w:val="000000" w:themeColor="text1"/>
          <w:sz w:val="20"/>
          <w:szCs w:val="20"/>
        </w:rPr>
        <w:t>, National Criminal Journal, Volume 9, Issue 15, Egypt, 2016.</w:t>
      </w:r>
    </w:p>
    <w:p w14:paraId="201A7111" w14:textId="77777777" w:rsidR="001A7755" w:rsidRPr="001A7755" w:rsidRDefault="001A7755" w:rsidP="000F4ED0">
      <w:pPr>
        <w:pStyle w:val="ListParagraph"/>
        <w:numPr>
          <w:ilvl w:val="0"/>
          <w:numId w:val="4"/>
        </w:numPr>
        <w:bidi w:val="0"/>
        <w:spacing w:after="120" w:line="240" w:lineRule="auto"/>
        <w:ind w:left="567" w:hanging="567"/>
        <w:contextualSpacing w:val="0"/>
        <w:jc w:val="both"/>
        <w:rPr>
          <w:rFonts w:asciiTheme="majorBidi" w:hAnsiTheme="majorBidi" w:cstheme="majorBidi"/>
          <w:color w:val="000000" w:themeColor="text1"/>
          <w:sz w:val="20"/>
          <w:szCs w:val="20"/>
        </w:rPr>
      </w:pPr>
      <w:r w:rsidRPr="001A7755">
        <w:rPr>
          <w:rFonts w:asciiTheme="majorBidi" w:hAnsiTheme="majorBidi" w:cstheme="majorBidi"/>
          <w:color w:val="000000" w:themeColor="text1"/>
          <w:sz w:val="20"/>
          <w:szCs w:val="20"/>
        </w:rPr>
        <w:t xml:space="preserve">Tarek </w:t>
      </w:r>
      <w:proofErr w:type="spellStart"/>
      <w:r w:rsidRPr="001A7755">
        <w:rPr>
          <w:rFonts w:asciiTheme="majorBidi" w:hAnsiTheme="majorBidi" w:cstheme="majorBidi"/>
          <w:color w:val="000000" w:themeColor="text1"/>
          <w:sz w:val="20"/>
          <w:szCs w:val="20"/>
        </w:rPr>
        <w:t>Massoud</w:t>
      </w:r>
      <w:proofErr w:type="spellEnd"/>
      <w:r w:rsidRPr="001A7755">
        <w:rPr>
          <w:rFonts w:asciiTheme="majorBidi" w:hAnsiTheme="majorBidi" w:cstheme="majorBidi"/>
          <w:color w:val="000000" w:themeColor="text1"/>
          <w:sz w:val="20"/>
          <w:szCs w:val="20"/>
        </w:rPr>
        <w:t xml:space="preserve">, </w:t>
      </w:r>
      <w:r w:rsidRPr="001A7755">
        <w:rPr>
          <w:rFonts w:asciiTheme="majorBidi" w:hAnsiTheme="majorBidi" w:cstheme="majorBidi"/>
          <w:i/>
          <w:iCs/>
          <w:color w:val="000000" w:themeColor="text1"/>
          <w:sz w:val="20"/>
          <w:szCs w:val="20"/>
        </w:rPr>
        <w:t>The Role of International Cooperation in Combating Cybercrimes</w:t>
      </w:r>
      <w:r w:rsidRPr="001A7755">
        <w:rPr>
          <w:rFonts w:asciiTheme="majorBidi" w:hAnsiTheme="majorBidi" w:cstheme="majorBidi"/>
          <w:color w:val="000000" w:themeColor="text1"/>
          <w:sz w:val="20"/>
          <w:szCs w:val="20"/>
        </w:rPr>
        <w:t>, Abu Dhabi University Journal, Volume 4, Issue 8, United Arab Emirates, 2022.</w:t>
      </w:r>
    </w:p>
    <w:p w14:paraId="31706E72" w14:textId="77777777" w:rsidR="001A7755" w:rsidRPr="001A7755" w:rsidRDefault="001A7755" w:rsidP="000F4ED0">
      <w:pPr>
        <w:pStyle w:val="ListParagraph"/>
        <w:numPr>
          <w:ilvl w:val="0"/>
          <w:numId w:val="4"/>
        </w:numPr>
        <w:bidi w:val="0"/>
        <w:spacing w:after="120" w:line="240" w:lineRule="auto"/>
        <w:ind w:left="567" w:hanging="567"/>
        <w:contextualSpacing w:val="0"/>
        <w:jc w:val="both"/>
        <w:rPr>
          <w:rFonts w:asciiTheme="majorBidi" w:hAnsiTheme="majorBidi" w:cstheme="majorBidi"/>
          <w:color w:val="000000" w:themeColor="text1"/>
          <w:sz w:val="20"/>
          <w:szCs w:val="20"/>
        </w:rPr>
      </w:pPr>
      <w:r w:rsidRPr="001A7755">
        <w:rPr>
          <w:rFonts w:asciiTheme="majorBidi" w:hAnsiTheme="majorBidi" w:cstheme="majorBidi"/>
          <w:color w:val="000000" w:themeColor="text1"/>
          <w:sz w:val="20"/>
          <w:szCs w:val="20"/>
        </w:rPr>
        <w:t>Ayman Sayed Mohamed Mostafa Al-</w:t>
      </w:r>
      <w:proofErr w:type="spellStart"/>
      <w:r w:rsidRPr="001A7755">
        <w:rPr>
          <w:rFonts w:asciiTheme="majorBidi" w:hAnsiTheme="majorBidi" w:cstheme="majorBidi"/>
          <w:color w:val="000000" w:themeColor="text1"/>
          <w:sz w:val="20"/>
          <w:szCs w:val="20"/>
        </w:rPr>
        <w:t>Asqalani</w:t>
      </w:r>
      <w:proofErr w:type="spellEnd"/>
      <w:r w:rsidRPr="001A7755">
        <w:rPr>
          <w:rFonts w:asciiTheme="majorBidi" w:hAnsiTheme="majorBidi" w:cstheme="majorBidi"/>
          <w:color w:val="000000" w:themeColor="text1"/>
          <w:sz w:val="20"/>
          <w:szCs w:val="20"/>
        </w:rPr>
        <w:t xml:space="preserve">, </w:t>
      </w:r>
      <w:proofErr w:type="gramStart"/>
      <w:r w:rsidRPr="001A7755">
        <w:rPr>
          <w:rFonts w:asciiTheme="majorBidi" w:hAnsiTheme="majorBidi" w:cstheme="majorBidi"/>
          <w:i/>
          <w:iCs/>
          <w:color w:val="000000" w:themeColor="text1"/>
          <w:sz w:val="20"/>
          <w:szCs w:val="20"/>
        </w:rPr>
        <w:t>The</w:t>
      </w:r>
      <w:proofErr w:type="gramEnd"/>
      <w:r w:rsidRPr="001A7755">
        <w:rPr>
          <w:rFonts w:asciiTheme="majorBidi" w:hAnsiTheme="majorBidi" w:cstheme="majorBidi"/>
          <w:i/>
          <w:iCs/>
          <w:color w:val="000000" w:themeColor="text1"/>
          <w:sz w:val="20"/>
          <w:szCs w:val="20"/>
        </w:rPr>
        <w:t xml:space="preserve"> Legal and Cooperative Role of the Gulf Cooperation Council in Combating Cybercrimes</w:t>
      </w:r>
      <w:r w:rsidRPr="001A7755">
        <w:rPr>
          <w:rFonts w:asciiTheme="majorBidi" w:hAnsiTheme="majorBidi" w:cstheme="majorBidi"/>
          <w:color w:val="000000" w:themeColor="text1"/>
          <w:sz w:val="20"/>
          <w:szCs w:val="20"/>
        </w:rPr>
        <w:t>, Journal of International Studies, Saudi Arabia, 2022.</w:t>
      </w:r>
    </w:p>
    <w:p w14:paraId="4149DA04" w14:textId="77777777" w:rsidR="001A7755" w:rsidRPr="001A7755" w:rsidRDefault="001A7755" w:rsidP="000F4ED0">
      <w:pPr>
        <w:pStyle w:val="ListParagraph"/>
        <w:numPr>
          <w:ilvl w:val="0"/>
          <w:numId w:val="4"/>
        </w:numPr>
        <w:bidi w:val="0"/>
        <w:spacing w:after="120" w:line="240" w:lineRule="auto"/>
        <w:ind w:left="567" w:hanging="567"/>
        <w:contextualSpacing w:val="0"/>
        <w:jc w:val="both"/>
        <w:rPr>
          <w:rFonts w:asciiTheme="majorBidi" w:hAnsiTheme="majorBidi" w:cstheme="majorBidi"/>
          <w:color w:val="000000" w:themeColor="text1"/>
          <w:sz w:val="20"/>
          <w:szCs w:val="20"/>
        </w:rPr>
      </w:pPr>
      <w:r w:rsidRPr="001A7755">
        <w:rPr>
          <w:rFonts w:asciiTheme="majorBidi" w:hAnsiTheme="majorBidi" w:cstheme="majorBidi"/>
          <w:color w:val="000000" w:themeColor="text1"/>
          <w:sz w:val="20"/>
          <w:szCs w:val="20"/>
        </w:rPr>
        <w:t xml:space="preserve">Ali </w:t>
      </w:r>
      <w:proofErr w:type="spellStart"/>
      <w:r w:rsidRPr="001A7755">
        <w:rPr>
          <w:rFonts w:asciiTheme="majorBidi" w:hAnsiTheme="majorBidi" w:cstheme="majorBidi"/>
          <w:color w:val="000000" w:themeColor="text1"/>
          <w:sz w:val="20"/>
          <w:szCs w:val="20"/>
        </w:rPr>
        <w:t>Naji</w:t>
      </w:r>
      <w:proofErr w:type="spellEnd"/>
      <w:r w:rsidRPr="001A7755">
        <w:rPr>
          <w:rFonts w:asciiTheme="majorBidi" w:hAnsiTheme="majorBidi" w:cstheme="majorBidi"/>
          <w:color w:val="000000" w:themeColor="text1"/>
          <w:sz w:val="20"/>
          <w:szCs w:val="20"/>
        </w:rPr>
        <w:t xml:space="preserve"> Saleh, </w:t>
      </w:r>
      <w:r w:rsidRPr="001A7755">
        <w:rPr>
          <w:rFonts w:asciiTheme="majorBidi" w:hAnsiTheme="majorBidi" w:cstheme="majorBidi"/>
          <w:i/>
          <w:iCs/>
          <w:color w:val="000000" w:themeColor="text1"/>
          <w:sz w:val="20"/>
          <w:szCs w:val="20"/>
        </w:rPr>
        <w:t>Features of the Impact of Technology on the Development of Public International Law</w:t>
      </w:r>
      <w:r w:rsidRPr="001A7755">
        <w:rPr>
          <w:rFonts w:asciiTheme="majorBidi" w:hAnsiTheme="majorBidi" w:cstheme="majorBidi"/>
          <w:color w:val="000000" w:themeColor="text1"/>
          <w:sz w:val="20"/>
          <w:szCs w:val="20"/>
        </w:rPr>
        <w:t xml:space="preserve">, Queen </w:t>
      </w:r>
      <w:proofErr w:type="spellStart"/>
      <w:r w:rsidRPr="001A7755">
        <w:rPr>
          <w:rFonts w:asciiTheme="majorBidi" w:hAnsiTheme="majorBidi" w:cstheme="majorBidi"/>
          <w:color w:val="000000" w:themeColor="text1"/>
          <w:sz w:val="20"/>
          <w:szCs w:val="20"/>
        </w:rPr>
        <w:t>Arwa</w:t>
      </w:r>
      <w:proofErr w:type="spellEnd"/>
      <w:r w:rsidRPr="001A7755">
        <w:rPr>
          <w:rFonts w:asciiTheme="majorBidi" w:hAnsiTheme="majorBidi" w:cstheme="majorBidi"/>
          <w:color w:val="000000" w:themeColor="text1"/>
          <w:sz w:val="20"/>
          <w:szCs w:val="20"/>
        </w:rPr>
        <w:t xml:space="preserve"> University, Yemen, 2023.</w:t>
      </w:r>
    </w:p>
    <w:p w14:paraId="493D93AF" w14:textId="77777777" w:rsidR="001A7755" w:rsidRPr="001A7755" w:rsidRDefault="001A7755" w:rsidP="000F4ED0">
      <w:pPr>
        <w:pStyle w:val="ListParagraph"/>
        <w:numPr>
          <w:ilvl w:val="0"/>
          <w:numId w:val="4"/>
        </w:numPr>
        <w:bidi w:val="0"/>
        <w:spacing w:after="120" w:line="240" w:lineRule="auto"/>
        <w:ind w:left="567" w:hanging="567"/>
        <w:contextualSpacing w:val="0"/>
        <w:jc w:val="both"/>
        <w:rPr>
          <w:rFonts w:asciiTheme="majorBidi" w:hAnsiTheme="majorBidi" w:cstheme="majorBidi"/>
          <w:color w:val="000000" w:themeColor="text1"/>
          <w:sz w:val="20"/>
          <w:szCs w:val="20"/>
        </w:rPr>
      </w:pPr>
      <w:r w:rsidRPr="001A7755">
        <w:rPr>
          <w:rFonts w:asciiTheme="majorBidi" w:hAnsiTheme="majorBidi" w:cstheme="majorBidi"/>
          <w:color w:val="000000" w:themeColor="text1"/>
          <w:sz w:val="20"/>
          <w:szCs w:val="20"/>
        </w:rPr>
        <w:t xml:space="preserve">Laila Ben </w:t>
      </w:r>
      <w:proofErr w:type="spellStart"/>
      <w:r w:rsidRPr="001A7755">
        <w:rPr>
          <w:rFonts w:asciiTheme="majorBidi" w:hAnsiTheme="majorBidi" w:cstheme="majorBidi"/>
          <w:color w:val="000000" w:themeColor="text1"/>
          <w:sz w:val="20"/>
          <w:szCs w:val="20"/>
        </w:rPr>
        <w:t>Turki</w:t>
      </w:r>
      <w:proofErr w:type="spellEnd"/>
      <w:r w:rsidRPr="001A7755">
        <w:rPr>
          <w:rFonts w:asciiTheme="majorBidi" w:hAnsiTheme="majorBidi" w:cstheme="majorBidi"/>
          <w:color w:val="000000" w:themeColor="text1"/>
          <w:sz w:val="20"/>
          <w:szCs w:val="20"/>
        </w:rPr>
        <w:t xml:space="preserve">, </w:t>
      </w:r>
      <w:r w:rsidRPr="001A7755">
        <w:rPr>
          <w:rFonts w:asciiTheme="majorBidi" w:hAnsiTheme="majorBidi" w:cstheme="majorBidi"/>
          <w:i/>
          <w:iCs/>
          <w:color w:val="000000" w:themeColor="text1"/>
          <w:sz w:val="20"/>
          <w:szCs w:val="20"/>
        </w:rPr>
        <w:t xml:space="preserve">International Judicial Cooperation to Combat Crimes against Electronic Websites (Credit </w:t>
      </w:r>
      <w:r w:rsidRPr="001A7755">
        <w:rPr>
          <w:rFonts w:asciiTheme="majorBidi" w:hAnsiTheme="majorBidi" w:cstheme="majorBidi"/>
          <w:i/>
          <w:iCs/>
          <w:color w:val="000000" w:themeColor="text1"/>
          <w:sz w:val="20"/>
          <w:szCs w:val="20"/>
        </w:rPr>
        <w:t>Cards as a Model)</w:t>
      </w:r>
      <w:r w:rsidRPr="001A7755">
        <w:rPr>
          <w:rFonts w:asciiTheme="majorBidi" w:hAnsiTheme="majorBidi" w:cstheme="majorBidi"/>
          <w:color w:val="000000" w:themeColor="text1"/>
          <w:sz w:val="20"/>
          <w:szCs w:val="20"/>
        </w:rPr>
        <w:t>, University of Algiers, Algeria, 2016, p. 66.</w:t>
      </w:r>
    </w:p>
    <w:p w14:paraId="5A577E4F" w14:textId="77777777" w:rsidR="001A7755" w:rsidRPr="001A7755" w:rsidRDefault="001A7755" w:rsidP="000F4ED0">
      <w:pPr>
        <w:pStyle w:val="ListParagraph"/>
        <w:numPr>
          <w:ilvl w:val="0"/>
          <w:numId w:val="4"/>
        </w:numPr>
        <w:bidi w:val="0"/>
        <w:spacing w:after="120" w:line="240" w:lineRule="auto"/>
        <w:ind w:left="567" w:hanging="567"/>
        <w:contextualSpacing w:val="0"/>
        <w:jc w:val="both"/>
        <w:rPr>
          <w:rFonts w:asciiTheme="majorBidi" w:hAnsiTheme="majorBidi" w:cstheme="majorBidi"/>
          <w:color w:val="000000" w:themeColor="text1"/>
          <w:sz w:val="20"/>
          <w:szCs w:val="20"/>
        </w:rPr>
      </w:pPr>
      <w:r w:rsidRPr="001A7755">
        <w:rPr>
          <w:rFonts w:asciiTheme="majorBidi" w:hAnsiTheme="majorBidi" w:cstheme="majorBidi"/>
          <w:color w:val="000000" w:themeColor="text1"/>
          <w:sz w:val="20"/>
          <w:szCs w:val="20"/>
        </w:rPr>
        <w:t xml:space="preserve">Tarek </w:t>
      </w:r>
      <w:proofErr w:type="spellStart"/>
      <w:r w:rsidRPr="001A7755">
        <w:rPr>
          <w:rFonts w:asciiTheme="majorBidi" w:hAnsiTheme="majorBidi" w:cstheme="majorBidi"/>
          <w:color w:val="000000" w:themeColor="text1"/>
          <w:sz w:val="20"/>
          <w:szCs w:val="20"/>
        </w:rPr>
        <w:t>Massoud</w:t>
      </w:r>
      <w:proofErr w:type="spellEnd"/>
      <w:r w:rsidRPr="001A7755">
        <w:rPr>
          <w:rFonts w:asciiTheme="majorBidi" w:hAnsiTheme="majorBidi" w:cstheme="majorBidi"/>
          <w:color w:val="000000" w:themeColor="text1"/>
          <w:sz w:val="20"/>
          <w:szCs w:val="20"/>
        </w:rPr>
        <w:t xml:space="preserve">, </w:t>
      </w:r>
      <w:r w:rsidRPr="001A7755">
        <w:rPr>
          <w:rFonts w:asciiTheme="majorBidi" w:hAnsiTheme="majorBidi" w:cstheme="majorBidi"/>
          <w:i/>
          <w:iCs/>
          <w:color w:val="000000" w:themeColor="text1"/>
          <w:sz w:val="20"/>
          <w:szCs w:val="20"/>
        </w:rPr>
        <w:t>The Role of International Cooperation in Combating Cybercrimes</w:t>
      </w:r>
      <w:r w:rsidRPr="001A7755">
        <w:rPr>
          <w:rFonts w:asciiTheme="majorBidi" w:hAnsiTheme="majorBidi" w:cstheme="majorBidi"/>
          <w:color w:val="000000" w:themeColor="text1"/>
          <w:sz w:val="20"/>
          <w:szCs w:val="20"/>
        </w:rPr>
        <w:t>, Journal of Law and Political Science, Abu Dhabi University, Issue No. 12, 2022.</w:t>
      </w:r>
    </w:p>
    <w:p w14:paraId="69957F74" w14:textId="77777777" w:rsidR="001A7755" w:rsidRPr="001A7755" w:rsidRDefault="001A7755" w:rsidP="000F4ED0">
      <w:pPr>
        <w:pStyle w:val="ListParagraph"/>
        <w:numPr>
          <w:ilvl w:val="0"/>
          <w:numId w:val="4"/>
        </w:numPr>
        <w:bidi w:val="0"/>
        <w:spacing w:after="120" w:line="240" w:lineRule="auto"/>
        <w:ind w:left="567" w:hanging="567"/>
        <w:contextualSpacing w:val="0"/>
        <w:jc w:val="both"/>
        <w:rPr>
          <w:rFonts w:asciiTheme="majorBidi" w:hAnsiTheme="majorBidi" w:cstheme="majorBidi"/>
          <w:color w:val="000000" w:themeColor="text1"/>
          <w:sz w:val="20"/>
          <w:szCs w:val="20"/>
        </w:rPr>
      </w:pPr>
      <w:proofErr w:type="spellStart"/>
      <w:r w:rsidRPr="001A7755">
        <w:rPr>
          <w:rFonts w:asciiTheme="majorBidi" w:hAnsiTheme="majorBidi" w:cstheme="majorBidi"/>
          <w:color w:val="000000" w:themeColor="text1"/>
          <w:sz w:val="20"/>
          <w:szCs w:val="20"/>
        </w:rPr>
        <w:t>Wissam</w:t>
      </w:r>
      <w:proofErr w:type="spellEnd"/>
      <w:r w:rsidRPr="001A7755">
        <w:rPr>
          <w:rFonts w:asciiTheme="majorBidi" w:hAnsiTheme="majorBidi" w:cstheme="majorBidi"/>
          <w:color w:val="000000" w:themeColor="text1"/>
          <w:sz w:val="20"/>
          <w:szCs w:val="20"/>
        </w:rPr>
        <w:t xml:space="preserve"> Al-Din Al-</w:t>
      </w:r>
      <w:proofErr w:type="spellStart"/>
      <w:r w:rsidRPr="001A7755">
        <w:rPr>
          <w:rFonts w:asciiTheme="majorBidi" w:hAnsiTheme="majorBidi" w:cstheme="majorBidi"/>
          <w:color w:val="000000" w:themeColor="text1"/>
          <w:sz w:val="20"/>
          <w:szCs w:val="20"/>
        </w:rPr>
        <w:t>Aklah</w:t>
      </w:r>
      <w:proofErr w:type="spellEnd"/>
      <w:r w:rsidRPr="001A7755">
        <w:rPr>
          <w:rFonts w:asciiTheme="majorBidi" w:hAnsiTheme="majorBidi" w:cstheme="majorBidi"/>
          <w:color w:val="000000" w:themeColor="text1"/>
          <w:sz w:val="20"/>
          <w:szCs w:val="20"/>
        </w:rPr>
        <w:t xml:space="preserve">, </w:t>
      </w:r>
      <w:r w:rsidRPr="001A7755">
        <w:rPr>
          <w:rFonts w:asciiTheme="majorBidi" w:hAnsiTheme="majorBidi" w:cstheme="majorBidi"/>
          <w:i/>
          <w:iCs/>
          <w:color w:val="000000" w:themeColor="text1"/>
          <w:sz w:val="20"/>
          <w:szCs w:val="20"/>
        </w:rPr>
        <w:t>International Cooperation in Confronting Internet Crimes</w:t>
      </w:r>
      <w:r w:rsidRPr="001A7755">
        <w:rPr>
          <w:rFonts w:asciiTheme="majorBidi" w:hAnsiTheme="majorBidi" w:cstheme="majorBidi"/>
          <w:color w:val="000000" w:themeColor="text1"/>
          <w:sz w:val="20"/>
          <w:szCs w:val="20"/>
        </w:rPr>
        <w:t>, Journal of Baghdad University for Legal Sciences, Issue No. 28, 2014.</w:t>
      </w:r>
    </w:p>
    <w:p w14:paraId="27476E6B" w14:textId="77777777" w:rsidR="001A7755" w:rsidRPr="001A7755" w:rsidRDefault="001A7755" w:rsidP="000F4ED0">
      <w:pPr>
        <w:pStyle w:val="ListParagraph"/>
        <w:numPr>
          <w:ilvl w:val="0"/>
          <w:numId w:val="4"/>
        </w:numPr>
        <w:bidi w:val="0"/>
        <w:spacing w:after="120" w:line="240" w:lineRule="auto"/>
        <w:ind w:left="567" w:hanging="567"/>
        <w:contextualSpacing w:val="0"/>
        <w:jc w:val="both"/>
        <w:rPr>
          <w:rFonts w:asciiTheme="majorBidi" w:hAnsiTheme="majorBidi" w:cstheme="majorBidi"/>
          <w:color w:val="000000" w:themeColor="text1"/>
          <w:sz w:val="20"/>
          <w:szCs w:val="20"/>
        </w:rPr>
      </w:pPr>
      <w:proofErr w:type="spellStart"/>
      <w:r w:rsidRPr="001A7755">
        <w:rPr>
          <w:rFonts w:asciiTheme="majorBidi" w:hAnsiTheme="majorBidi" w:cstheme="majorBidi"/>
          <w:color w:val="000000" w:themeColor="text1"/>
          <w:sz w:val="20"/>
          <w:szCs w:val="20"/>
        </w:rPr>
        <w:t>Hanan</w:t>
      </w:r>
      <w:proofErr w:type="spellEnd"/>
      <w:r w:rsidRPr="001A7755">
        <w:rPr>
          <w:rFonts w:asciiTheme="majorBidi" w:hAnsiTheme="majorBidi" w:cstheme="majorBidi"/>
          <w:color w:val="000000" w:themeColor="text1"/>
          <w:sz w:val="20"/>
          <w:szCs w:val="20"/>
        </w:rPr>
        <w:t xml:space="preserve"> </w:t>
      </w:r>
      <w:proofErr w:type="spellStart"/>
      <w:r w:rsidRPr="001A7755">
        <w:rPr>
          <w:rFonts w:asciiTheme="majorBidi" w:hAnsiTheme="majorBidi" w:cstheme="majorBidi"/>
          <w:color w:val="000000" w:themeColor="text1"/>
          <w:sz w:val="20"/>
          <w:szCs w:val="20"/>
        </w:rPr>
        <w:t>Nayef</w:t>
      </w:r>
      <w:proofErr w:type="spellEnd"/>
      <w:r w:rsidRPr="001A7755">
        <w:rPr>
          <w:rFonts w:asciiTheme="majorBidi" w:hAnsiTheme="majorBidi" w:cstheme="majorBidi"/>
          <w:color w:val="000000" w:themeColor="text1"/>
          <w:sz w:val="20"/>
          <w:szCs w:val="20"/>
        </w:rPr>
        <w:t xml:space="preserve"> </w:t>
      </w:r>
      <w:proofErr w:type="spellStart"/>
      <w:r w:rsidRPr="001A7755">
        <w:rPr>
          <w:rFonts w:asciiTheme="majorBidi" w:hAnsiTheme="majorBidi" w:cstheme="majorBidi"/>
          <w:color w:val="000000" w:themeColor="text1"/>
          <w:sz w:val="20"/>
          <w:szCs w:val="20"/>
        </w:rPr>
        <w:t>Malaeb</w:t>
      </w:r>
      <w:proofErr w:type="spellEnd"/>
      <w:r w:rsidRPr="001A7755">
        <w:rPr>
          <w:rFonts w:asciiTheme="majorBidi" w:hAnsiTheme="majorBidi" w:cstheme="majorBidi"/>
          <w:color w:val="000000" w:themeColor="text1"/>
          <w:sz w:val="20"/>
          <w:szCs w:val="20"/>
        </w:rPr>
        <w:t xml:space="preserve">, </w:t>
      </w:r>
      <w:r w:rsidRPr="001A7755">
        <w:rPr>
          <w:rFonts w:asciiTheme="majorBidi" w:hAnsiTheme="majorBidi" w:cstheme="majorBidi"/>
          <w:i/>
          <w:iCs/>
          <w:color w:val="000000" w:themeColor="text1"/>
          <w:sz w:val="20"/>
          <w:szCs w:val="20"/>
        </w:rPr>
        <w:t>International Cooperation</w:t>
      </w:r>
      <w:r w:rsidRPr="001A7755">
        <w:rPr>
          <w:rFonts w:asciiTheme="majorBidi" w:hAnsiTheme="majorBidi" w:cstheme="majorBidi"/>
          <w:color w:val="000000" w:themeColor="text1"/>
          <w:sz w:val="20"/>
          <w:szCs w:val="20"/>
        </w:rPr>
        <w:t>, Al-</w:t>
      </w:r>
      <w:proofErr w:type="spellStart"/>
      <w:r w:rsidRPr="001A7755">
        <w:rPr>
          <w:rFonts w:asciiTheme="majorBidi" w:hAnsiTheme="majorBidi" w:cstheme="majorBidi"/>
          <w:color w:val="000000" w:themeColor="text1"/>
          <w:sz w:val="20"/>
          <w:szCs w:val="20"/>
        </w:rPr>
        <w:t>Halabi</w:t>
      </w:r>
      <w:proofErr w:type="spellEnd"/>
      <w:r w:rsidRPr="001A7755">
        <w:rPr>
          <w:rFonts w:asciiTheme="majorBidi" w:hAnsiTheme="majorBidi" w:cstheme="majorBidi"/>
          <w:color w:val="000000" w:themeColor="text1"/>
          <w:sz w:val="20"/>
          <w:szCs w:val="20"/>
        </w:rPr>
        <w:t xml:space="preserve"> Publishing and Distribution, 1st ed., Amman, Jordan, 2015.</w:t>
      </w:r>
    </w:p>
    <w:p w14:paraId="7A63BA36" w14:textId="77777777" w:rsidR="001A7755" w:rsidRPr="001A7755" w:rsidRDefault="001A7755" w:rsidP="000F4ED0">
      <w:pPr>
        <w:pStyle w:val="ListParagraph"/>
        <w:numPr>
          <w:ilvl w:val="0"/>
          <w:numId w:val="4"/>
        </w:numPr>
        <w:bidi w:val="0"/>
        <w:spacing w:after="120" w:line="240" w:lineRule="auto"/>
        <w:ind w:left="567" w:hanging="567"/>
        <w:contextualSpacing w:val="0"/>
        <w:jc w:val="both"/>
        <w:rPr>
          <w:rFonts w:asciiTheme="majorBidi" w:hAnsiTheme="majorBidi" w:cstheme="majorBidi"/>
          <w:color w:val="000000" w:themeColor="text1"/>
          <w:sz w:val="20"/>
          <w:szCs w:val="20"/>
        </w:rPr>
      </w:pPr>
      <w:r w:rsidRPr="001A7755">
        <w:rPr>
          <w:rFonts w:asciiTheme="majorBidi" w:hAnsiTheme="majorBidi" w:cstheme="majorBidi"/>
          <w:color w:val="000000" w:themeColor="text1"/>
          <w:sz w:val="20"/>
          <w:szCs w:val="20"/>
        </w:rPr>
        <w:t xml:space="preserve">Abdel </w:t>
      </w:r>
      <w:proofErr w:type="spellStart"/>
      <w:r w:rsidRPr="001A7755">
        <w:rPr>
          <w:rFonts w:asciiTheme="majorBidi" w:hAnsiTheme="majorBidi" w:cstheme="majorBidi"/>
          <w:color w:val="000000" w:themeColor="text1"/>
          <w:sz w:val="20"/>
          <w:szCs w:val="20"/>
        </w:rPr>
        <w:t>Aal</w:t>
      </w:r>
      <w:proofErr w:type="spellEnd"/>
      <w:r w:rsidRPr="001A7755">
        <w:rPr>
          <w:rFonts w:asciiTheme="majorBidi" w:hAnsiTheme="majorBidi" w:cstheme="majorBidi"/>
          <w:color w:val="000000" w:themeColor="text1"/>
          <w:sz w:val="20"/>
          <w:szCs w:val="20"/>
        </w:rPr>
        <w:t xml:space="preserve"> Al-</w:t>
      </w:r>
      <w:proofErr w:type="spellStart"/>
      <w:r w:rsidRPr="001A7755">
        <w:rPr>
          <w:rFonts w:asciiTheme="majorBidi" w:hAnsiTheme="majorBidi" w:cstheme="majorBidi"/>
          <w:color w:val="000000" w:themeColor="text1"/>
          <w:sz w:val="20"/>
          <w:szCs w:val="20"/>
        </w:rPr>
        <w:t>Dreibi</w:t>
      </w:r>
      <w:proofErr w:type="spellEnd"/>
      <w:r w:rsidRPr="001A7755">
        <w:rPr>
          <w:rFonts w:asciiTheme="majorBidi" w:hAnsiTheme="majorBidi" w:cstheme="majorBidi"/>
          <w:color w:val="000000" w:themeColor="text1"/>
          <w:sz w:val="20"/>
          <w:szCs w:val="20"/>
        </w:rPr>
        <w:t xml:space="preserve"> and Mohamed </w:t>
      </w:r>
      <w:proofErr w:type="spellStart"/>
      <w:r w:rsidRPr="001A7755">
        <w:rPr>
          <w:rFonts w:asciiTheme="majorBidi" w:hAnsiTheme="majorBidi" w:cstheme="majorBidi"/>
          <w:color w:val="000000" w:themeColor="text1"/>
          <w:sz w:val="20"/>
          <w:szCs w:val="20"/>
        </w:rPr>
        <w:t>Sadiq</w:t>
      </w:r>
      <w:proofErr w:type="spellEnd"/>
      <w:r w:rsidRPr="001A7755">
        <w:rPr>
          <w:rFonts w:asciiTheme="majorBidi" w:hAnsiTheme="majorBidi" w:cstheme="majorBidi"/>
          <w:color w:val="000000" w:themeColor="text1"/>
          <w:sz w:val="20"/>
          <w:szCs w:val="20"/>
        </w:rPr>
        <w:t xml:space="preserve"> Ismail, </w:t>
      </w:r>
      <w:r w:rsidRPr="001A7755">
        <w:rPr>
          <w:rFonts w:asciiTheme="majorBidi" w:hAnsiTheme="majorBidi" w:cstheme="majorBidi"/>
          <w:i/>
          <w:iCs/>
          <w:color w:val="000000" w:themeColor="text1"/>
          <w:sz w:val="20"/>
          <w:szCs w:val="20"/>
        </w:rPr>
        <w:t>Cybercrimes: A Comparative Legal and Judicial Study with the Latest Arab Legislations on Combating Information and Internet Crimes</w:t>
      </w:r>
      <w:r w:rsidRPr="001A7755">
        <w:rPr>
          <w:rFonts w:asciiTheme="majorBidi" w:hAnsiTheme="majorBidi" w:cstheme="majorBidi"/>
          <w:color w:val="000000" w:themeColor="text1"/>
          <w:sz w:val="20"/>
          <w:szCs w:val="20"/>
        </w:rPr>
        <w:t>, National Center for Legal Publications, Cairo, Egypt, 2012.</w:t>
      </w:r>
    </w:p>
    <w:p w14:paraId="5EEBA46C" w14:textId="77777777" w:rsidR="001A7755" w:rsidRPr="001A7755" w:rsidRDefault="001A7755" w:rsidP="000F4ED0">
      <w:pPr>
        <w:pStyle w:val="ListParagraph"/>
        <w:numPr>
          <w:ilvl w:val="0"/>
          <w:numId w:val="4"/>
        </w:numPr>
        <w:bidi w:val="0"/>
        <w:spacing w:after="120" w:line="240" w:lineRule="auto"/>
        <w:ind w:left="567" w:hanging="567"/>
        <w:contextualSpacing w:val="0"/>
        <w:jc w:val="both"/>
        <w:rPr>
          <w:rFonts w:asciiTheme="majorBidi" w:hAnsiTheme="majorBidi" w:cstheme="majorBidi"/>
          <w:color w:val="000000" w:themeColor="text1"/>
          <w:sz w:val="20"/>
          <w:szCs w:val="20"/>
        </w:rPr>
      </w:pPr>
      <w:r w:rsidRPr="001A7755">
        <w:rPr>
          <w:rFonts w:asciiTheme="majorBidi" w:hAnsiTheme="majorBidi" w:cstheme="majorBidi"/>
          <w:color w:val="000000" w:themeColor="text1"/>
          <w:sz w:val="20"/>
          <w:szCs w:val="20"/>
        </w:rPr>
        <w:t xml:space="preserve">Jamal Mohamed </w:t>
      </w:r>
      <w:proofErr w:type="spellStart"/>
      <w:r w:rsidRPr="001A7755">
        <w:rPr>
          <w:rFonts w:asciiTheme="majorBidi" w:hAnsiTheme="majorBidi" w:cstheme="majorBidi"/>
          <w:color w:val="000000" w:themeColor="text1"/>
          <w:sz w:val="20"/>
          <w:szCs w:val="20"/>
        </w:rPr>
        <w:t>Khalfan</w:t>
      </w:r>
      <w:proofErr w:type="spellEnd"/>
      <w:r w:rsidRPr="001A7755">
        <w:rPr>
          <w:rFonts w:asciiTheme="majorBidi" w:hAnsiTheme="majorBidi" w:cstheme="majorBidi"/>
          <w:color w:val="000000" w:themeColor="text1"/>
          <w:sz w:val="20"/>
          <w:szCs w:val="20"/>
        </w:rPr>
        <w:t xml:space="preserve"> Mohamed Al-</w:t>
      </w:r>
      <w:proofErr w:type="spellStart"/>
      <w:r w:rsidRPr="001A7755">
        <w:rPr>
          <w:rFonts w:asciiTheme="majorBidi" w:hAnsiTheme="majorBidi" w:cstheme="majorBidi"/>
          <w:color w:val="000000" w:themeColor="text1"/>
          <w:sz w:val="20"/>
          <w:szCs w:val="20"/>
        </w:rPr>
        <w:t>Naqbi</w:t>
      </w:r>
      <w:proofErr w:type="spellEnd"/>
      <w:r w:rsidRPr="001A7755">
        <w:rPr>
          <w:rFonts w:asciiTheme="majorBidi" w:hAnsiTheme="majorBidi" w:cstheme="majorBidi"/>
          <w:color w:val="000000" w:themeColor="text1"/>
          <w:sz w:val="20"/>
          <w:szCs w:val="20"/>
        </w:rPr>
        <w:t xml:space="preserve"> and Sultan Mohamed Salem </w:t>
      </w:r>
      <w:proofErr w:type="spellStart"/>
      <w:r w:rsidRPr="001A7755">
        <w:rPr>
          <w:rFonts w:asciiTheme="majorBidi" w:hAnsiTheme="majorBidi" w:cstheme="majorBidi"/>
          <w:color w:val="000000" w:themeColor="text1"/>
          <w:sz w:val="20"/>
          <w:szCs w:val="20"/>
        </w:rPr>
        <w:t>Awad</w:t>
      </w:r>
      <w:proofErr w:type="spellEnd"/>
      <w:r w:rsidRPr="001A7755">
        <w:rPr>
          <w:rFonts w:asciiTheme="majorBidi" w:hAnsiTheme="majorBidi" w:cstheme="majorBidi"/>
          <w:color w:val="000000" w:themeColor="text1"/>
          <w:sz w:val="20"/>
          <w:szCs w:val="20"/>
        </w:rPr>
        <w:t xml:space="preserve"> </w:t>
      </w:r>
      <w:proofErr w:type="spellStart"/>
      <w:r w:rsidRPr="001A7755">
        <w:rPr>
          <w:rFonts w:asciiTheme="majorBidi" w:hAnsiTheme="majorBidi" w:cstheme="majorBidi"/>
          <w:color w:val="000000" w:themeColor="text1"/>
          <w:sz w:val="20"/>
          <w:szCs w:val="20"/>
        </w:rPr>
        <w:t>Haisan</w:t>
      </w:r>
      <w:proofErr w:type="spellEnd"/>
      <w:r w:rsidRPr="001A7755">
        <w:rPr>
          <w:rFonts w:asciiTheme="majorBidi" w:hAnsiTheme="majorBidi" w:cstheme="majorBidi"/>
          <w:color w:val="000000" w:themeColor="text1"/>
          <w:sz w:val="20"/>
          <w:szCs w:val="20"/>
        </w:rPr>
        <w:t xml:space="preserve"> Al-</w:t>
      </w:r>
      <w:proofErr w:type="spellStart"/>
      <w:r w:rsidRPr="001A7755">
        <w:rPr>
          <w:rFonts w:asciiTheme="majorBidi" w:hAnsiTheme="majorBidi" w:cstheme="majorBidi"/>
          <w:color w:val="000000" w:themeColor="text1"/>
          <w:sz w:val="20"/>
          <w:szCs w:val="20"/>
        </w:rPr>
        <w:t>Musaabi</w:t>
      </w:r>
      <w:proofErr w:type="spellEnd"/>
      <w:r w:rsidRPr="001A7755">
        <w:rPr>
          <w:rFonts w:asciiTheme="majorBidi" w:hAnsiTheme="majorBidi" w:cstheme="majorBidi"/>
          <w:color w:val="000000" w:themeColor="text1"/>
          <w:sz w:val="20"/>
          <w:szCs w:val="20"/>
        </w:rPr>
        <w:t>, “National and International Cooperation in Cybercrimes: Problems and Solutions,” Journal of the Higher Institute for Qualitative Studies, Volume 3, Issue 16, July 2023, p. 49, accessed on 6 September 2025.</w:t>
      </w:r>
    </w:p>
    <w:p w14:paraId="735D2D67" w14:textId="77777777" w:rsidR="00F119B0" w:rsidRDefault="00F119B0" w:rsidP="00E432C1">
      <w:pPr>
        <w:bidi w:val="0"/>
        <w:spacing w:after="0"/>
        <w:jc w:val="both"/>
        <w:rPr>
          <w:rFonts w:asciiTheme="majorBidi" w:hAnsiTheme="majorBidi" w:cstheme="majorBidi"/>
          <w:sz w:val="20"/>
          <w:szCs w:val="20"/>
        </w:rPr>
        <w:sectPr w:rsidR="00F119B0" w:rsidSect="00F119B0">
          <w:type w:val="continuous"/>
          <w:pgSz w:w="11906" w:h="16838"/>
          <w:pgMar w:top="1320" w:right="566" w:bottom="1134" w:left="851" w:header="709" w:footer="727" w:gutter="0"/>
          <w:cols w:num="2" w:space="181"/>
          <w:docGrid w:linePitch="360"/>
        </w:sectPr>
      </w:pPr>
    </w:p>
    <w:p w14:paraId="06A5D462" w14:textId="0ED74420" w:rsidR="00E432C1" w:rsidRPr="00C120D3" w:rsidRDefault="00E432C1" w:rsidP="00E432C1">
      <w:pPr>
        <w:bidi w:val="0"/>
        <w:spacing w:after="0"/>
        <w:jc w:val="both"/>
        <w:rPr>
          <w:rFonts w:asciiTheme="majorBidi" w:hAnsiTheme="majorBidi" w:cstheme="majorBidi"/>
          <w:sz w:val="20"/>
          <w:szCs w:val="20"/>
        </w:rPr>
      </w:pPr>
    </w:p>
    <w:p w14:paraId="1D2001B9" w14:textId="77777777" w:rsidR="00E432C1" w:rsidRPr="00C120D3" w:rsidRDefault="00E432C1" w:rsidP="00E432C1">
      <w:pPr>
        <w:bidi w:val="0"/>
        <w:spacing w:after="0"/>
        <w:jc w:val="both"/>
        <w:rPr>
          <w:rFonts w:asciiTheme="majorBidi" w:hAnsiTheme="majorBidi" w:cstheme="majorBidi"/>
          <w:sz w:val="20"/>
          <w:szCs w:val="20"/>
        </w:rPr>
      </w:pPr>
    </w:p>
    <w:sectPr w:rsidR="00E432C1" w:rsidRPr="00C120D3" w:rsidSect="00D26123">
      <w:type w:val="continuous"/>
      <w:pgSz w:w="11906" w:h="16838"/>
      <w:pgMar w:top="1320" w:right="566" w:bottom="1134" w:left="851" w:header="709" w:footer="7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FB7822" w14:textId="77777777" w:rsidR="000F4ED0" w:rsidRDefault="000F4ED0" w:rsidP="00C65606">
      <w:pPr>
        <w:spacing w:after="0" w:line="240" w:lineRule="auto"/>
      </w:pPr>
      <w:r>
        <w:separator/>
      </w:r>
    </w:p>
  </w:endnote>
  <w:endnote w:type="continuationSeparator" w:id="0">
    <w:p w14:paraId="4F75A8B5" w14:textId="77777777" w:rsidR="000F4ED0" w:rsidRDefault="000F4ED0" w:rsidP="00C656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HurraTxtBold">
    <w:panose1 w:val="00000400000000000000"/>
    <w:charset w:val="B2"/>
    <w:family w:val="auto"/>
    <w:pitch w:val="variable"/>
    <w:sig w:usb0="00002001" w:usb1="80000000" w:usb2="00000008" w:usb3="00000000" w:csb0="00000040" w:csb1="00000000"/>
  </w:font>
  <w:font w:name="AlHurraTxtlight">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DB1EBB" w14:textId="2C62020E" w:rsidR="0012629D" w:rsidRDefault="004D6656">
    <w:pPr>
      <w:pStyle w:val="Footer"/>
      <w:rPr>
        <w:lang w:bidi="ar-IQ"/>
      </w:rPr>
    </w:pPr>
    <w:r>
      <w:rPr>
        <w:noProof/>
        <w:rtl/>
      </w:rPr>
      <mc:AlternateContent>
        <mc:Choice Requires="wps">
          <w:drawing>
            <wp:anchor distT="0" distB="0" distL="114300" distR="114300" simplePos="0" relativeHeight="251678720" behindDoc="0" locked="0" layoutInCell="0" allowOverlap="1" wp14:anchorId="5FB19C87" wp14:editId="3E98AB52">
              <wp:simplePos x="0" y="0"/>
              <wp:positionH relativeFrom="rightMargin">
                <wp:posOffset>-6762115</wp:posOffset>
              </wp:positionH>
              <wp:positionV relativeFrom="margin">
                <wp:posOffset>8504219</wp:posOffset>
              </wp:positionV>
              <wp:extent cx="323850" cy="899795"/>
              <wp:effectExtent l="0" t="0" r="0" b="14605"/>
              <wp:wrapNone/>
              <wp:docPr id="12" name="مستطيل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23850" cy="899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FDB2B" w14:textId="30C5A759" w:rsidR="00676BEB" w:rsidRPr="00774D21" w:rsidRDefault="00676BEB" w:rsidP="00676BEB">
                          <w:pPr>
                            <w:pStyle w:val="Footer"/>
                            <w:jc w:val="center"/>
                            <w:rPr>
                              <w:rFonts w:asciiTheme="majorHAnsi" w:eastAsiaTheme="majorEastAsia" w:hAnsiTheme="majorHAnsi" w:cstheme="majorBidi"/>
                              <w:color w:val="4472C4" w:themeColor="accent1"/>
                              <w:sz w:val="28"/>
                              <w:szCs w:val="28"/>
                              <w:rtl/>
                              <w:lang w:bidi="ar-IQ"/>
                            </w:rPr>
                          </w:pPr>
                          <w:r w:rsidRPr="0012629D">
                            <w:rPr>
                              <w:rFonts w:asciiTheme="majorHAnsi" w:eastAsiaTheme="majorEastAsia" w:hAnsiTheme="majorHAnsi" w:cstheme="majorBidi"/>
                              <w:color w:val="4472C4" w:themeColor="accent1"/>
                              <w:sz w:val="28"/>
                              <w:szCs w:val="28"/>
                              <w:rtl/>
                              <w:lang w:bidi="ar-IQ"/>
                            </w:rPr>
                            <w:fldChar w:fldCharType="begin"/>
                          </w:r>
                          <w:r w:rsidRPr="0012629D">
                            <w:rPr>
                              <w:rFonts w:asciiTheme="majorHAnsi" w:eastAsiaTheme="majorEastAsia" w:hAnsiTheme="majorHAnsi" w:cstheme="majorBidi"/>
                              <w:color w:val="4472C4" w:themeColor="accent1"/>
                              <w:sz w:val="28"/>
                              <w:szCs w:val="28"/>
                              <w:lang w:bidi="ar-IQ"/>
                            </w:rPr>
                            <w:instrText>PAGE   \* MERGEFORMAT</w:instrText>
                          </w:r>
                          <w:r w:rsidRPr="0012629D">
                            <w:rPr>
                              <w:rFonts w:asciiTheme="majorHAnsi" w:eastAsiaTheme="majorEastAsia" w:hAnsiTheme="majorHAnsi" w:cstheme="majorBidi"/>
                              <w:color w:val="4472C4" w:themeColor="accent1"/>
                              <w:sz w:val="28"/>
                              <w:szCs w:val="28"/>
                              <w:rtl/>
                              <w:lang w:bidi="ar-IQ"/>
                            </w:rPr>
                            <w:fldChar w:fldCharType="separate"/>
                          </w:r>
                          <w:r w:rsidR="00EC7E21" w:rsidRPr="00EC7E21">
                            <w:rPr>
                              <w:rFonts w:asciiTheme="majorHAnsi" w:eastAsiaTheme="majorEastAsia" w:hAnsiTheme="majorHAnsi" w:cstheme="majorBidi"/>
                              <w:noProof/>
                              <w:color w:val="4472C4" w:themeColor="accent1"/>
                              <w:sz w:val="28"/>
                              <w:szCs w:val="28"/>
                              <w:rtl/>
                              <w:lang w:val="ar-SA" w:bidi="ar-IQ"/>
                            </w:rPr>
                            <w:t>2</w:t>
                          </w:r>
                          <w:r w:rsidRPr="0012629D">
                            <w:rPr>
                              <w:rFonts w:asciiTheme="majorHAnsi" w:eastAsiaTheme="majorEastAsia" w:hAnsiTheme="majorHAnsi" w:cstheme="majorBidi"/>
                              <w:color w:val="4472C4" w:themeColor="accent1"/>
                              <w:sz w:val="28"/>
                              <w:szCs w:val="28"/>
                              <w:rtl/>
                              <w:lang w:bidi="ar-IQ"/>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B19C87" id="مستطيل 12" o:spid="_x0000_s1030" style="position:absolute;left:0;text-align:left;margin-left:-532.45pt;margin-top:669.6pt;width:25.5pt;height:70.85pt;flip:x;z-index:2516787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" o:allowincell="f" filled="f" stroked="f">
              <v:textbox inset="0,0,0,0">
                <w:txbxContent>
                  <w:p w14:paraId="5DCFDB2B" w14:textId="30C5A759" w:rsidR="00676BEB" w:rsidRPr="00774D21" w:rsidRDefault="00676BEB" w:rsidP="00676BEB">
                    <w:pPr>
                      <w:pStyle w:val="Footer"/>
                      <w:jc w:val="center"/>
                      <w:rPr>
                        <w:rFonts w:asciiTheme="majorHAnsi" w:eastAsiaTheme="majorEastAsia" w:hAnsiTheme="majorHAnsi" w:cstheme="majorBidi"/>
                        <w:color w:val="4472C4" w:themeColor="accent1"/>
                        <w:sz w:val="28"/>
                        <w:szCs w:val="28"/>
                        <w:rtl/>
                        <w:lang w:bidi="ar-IQ"/>
                      </w:rPr>
                    </w:pPr>
                    <w:r w:rsidRPr="0012629D">
                      <w:rPr>
                        <w:rFonts w:asciiTheme="majorHAnsi" w:eastAsiaTheme="majorEastAsia" w:hAnsiTheme="majorHAnsi" w:cstheme="majorBidi"/>
                        <w:color w:val="4472C4" w:themeColor="accent1"/>
                        <w:sz w:val="28"/>
                        <w:szCs w:val="28"/>
                        <w:rtl/>
                        <w:lang w:bidi="ar-IQ"/>
                      </w:rPr>
                      <w:fldChar w:fldCharType="begin"/>
                    </w:r>
                    <w:r w:rsidRPr="0012629D">
                      <w:rPr>
                        <w:rFonts w:asciiTheme="majorHAnsi" w:eastAsiaTheme="majorEastAsia" w:hAnsiTheme="majorHAnsi" w:cstheme="majorBidi"/>
                        <w:color w:val="4472C4" w:themeColor="accent1"/>
                        <w:sz w:val="28"/>
                        <w:szCs w:val="28"/>
                        <w:lang w:bidi="ar-IQ"/>
                      </w:rPr>
                      <w:instrText>PAGE   \* MERGEFORMAT</w:instrText>
                    </w:r>
                    <w:r w:rsidRPr="0012629D">
                      <w:rPr>
                        <w:rFonts w:asciiTheme="majorHAnsi" w:eastAsiaTheme="majorEastAsia" w:hAnsiTheme="majorHAnsi" w:cstheme="majorBidi"/>
                        <w:color w:val="4472C4" w:themeColor="accent1"/>
                        <w:sz w:val="28"/>
                        <w:szCs w:val="28"/>
                        <w:rtl/>
                        <w:lang w:bidi="ar-IQ"/>
                      </w:rPr>
                      <w:fldChar w:fldCharType="separate"/>
                    </w:r>
                    <w:r w:rsidR="00EC7E21" w:rsidRPr="00EC7E21">
                      <w:rPr>
                        <w:rFonts w:asciiTheme="majorHAnsi" w:eastAsiaTheme="majorEastAsia" w:hAnsiTheme="majorHAnsi" w:cstheme="majorBidi"/>
                        <w:noProof/>
                        <w:color w:val="4472C4" w:themeColor="accent1"/>
                        <w:sz w:val="28"/>
                        <w:szCs w:val="28"/>
                        <w:rtl/>
                        <w:lang w:val="ar-SA" w:bidi="ar-IQ"/>
                      </w:rPr>
                      <w:t>2</w:t>
                    </w:r>
                    <w:r w:rsidRPr="0012629D">
                      <w:rPr>
                        <w:rFonts w:asciiTheme="majorHAnsi" w:eastAsiaTheme="majorEastAsia" w:hAnsiTheme="majorHAnsi" w:cstheme="majorBidi"/>
                        <w:color w:val="4472C4" w:themeColor="accent1"/>
                        <w:sz w:val="28"/>
                        <w:szCs w:val="28"/>
                        <w:rtl/>
                        <w:lang w:bidi="ar-IQ"/>
                      </w:rPr>
                      <w:fldChar w:fldCharType="end"/>
                    </w:r>
                  </w:p>
                </w:txbxContent>
              </v:textbox>
              <w10:wrap anchorx="margin" anchory="margin"/>
            </v:rect>
          </w:pict>
        </mc:Fallback>
      </mc:AlternateContent>
    </w:r>
    <w:r w:rsidR="00EE20EE" w:rsidRPr="0012629D">
      <w:rPr>
        <w:rFonts w:cs="Arial"/>
        <w:noProof/>
        <w:rtl/>
      </w:rPr>
      <mc:AlternateContent>
        <mc:Choice Requires="wps">
          <w:drawing>
            <wp:anchor distT="0" distB="0" distL="114300" distR="114300" simplePos="0" relativeHeight="251675648" behindDoc="0" locked="0" layoutInCell="1" allowOverlap="1" wp14:anchorId="09CBA982" wp14:editId="382D0E30">
              <wp:simplePos x="0" y="0"/>
              <wp:positionH relativeFrom="column">
                <wp:posOffset>37465</wp:posOffset>
              </wp:positionH>
              <wp:positionV relativeFrom="paragraph">
                <wp:posOffset>43479</wp:posOffset>
              </wp:positionV>
              <wp:extent cx="6441440" cy="288925"/>
              <wp:effectExtent l="57150" t="57150" r="54610" b="53975"/>
              <wp:wrapNone/>
              <wp:docPr id="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441440" cy="288925"/>
                      </a:xfrm>
                      <a:prstGeom prst="rect">
                        <a:avLst/>
                      </a:prstGeom>
                      <a:noFill/>
                      <a:ln w="9525">
                        <a:noFill/>
                        <a:miter lim="800000"/>
                        <a:headEnd/>
                        <a:tailEnd/>
                      </a:ln>
                      <a:effectLst/>
                      <a:scene3d>
                        <a:camera prst="orthographicFront">
                          <a:rot lat="0" lon="0" rev="0"/>
                        </a:camera>
                        <a:lightRig rig="contrasting" dir="t">
                          <a:rot lat="0" lon="0" rev="7800000"/>
                        </a:lightRig>
                      </a:scene3d>
                      <a:sp3d>
                        <a:bevelT w="139700" h="139700"/>
                      </a:sp3d>
                    </wps:spPr>
                    <wps:txbx>
                      <w:txbxContent>
                        <w:p w14:paraId="6F9167C1" w14:textId="77777777" w:rsidR="003D5FEC" w:rsidRPr="003D5FEC" w:rsidRDefault="003D5FEC" w:rsidP="003D5FEC">
                          <w:pPr>
                            <w:bidi w:val="0"/>
                            <w:spacing w:after="0" w:line="240" w:lineRule="auto"/>
                            <w:jc w:val="both"/>
                            <w:rPr>
                              <w:rFonts w:asciiTheme="majorBidi" w:hAnsiTheme="majorBidi" w:cstheme="majorBidi"/>
                              <w:color w:val="0563C1" w:themeColor="hyperlink"/>
                              <w:sz w:val="16"/>
                              <w:szCs w:val="16"/>
                              <w:u w:val="single"/>
                              <w:shd w:val="clear" w:color="auto" w:fill="FFFFFF"/>
                            </w:rPr>
                          </w:pPr>
                          <w:proofErr w:type="gramStart"/>
                          <w:r>
                            <w:rPr>
                              <w:rFonts w:asciiTheme="majorBidi" w:hAnsiTheme="majorBidi" w:cstheme="majorBidi"/>
                              <w:color w:val="000000"/>
                              <w:sz w:val="16"/>
                              <w:szCs w:val="16"/>
                              <w:shd w:val="clear" w:color="auto" w:fill="FFFFFF"/>
                            </w:rPr>
                            <w:t>xx</w:t>
                          </w:r>
                          <w:proofErr w:type="gramEnd"/>
                          <w:r w:rsidRPr="00270B2A">
                            <w:rPr>
                              <w:rFonts w:asciiTheme="majorBidi" w:hAnsiTheme="majorBidi" w:cstheme="majorBidi"/>
                              <w:color w:val="000000"/>
                              <w:sz w:val="16"/>
                              <w:szCs w:val="16"/>
                              <w:shd w:val="clear" w:color="auto" w:fill="FFFFFF"/>
                            </w:rPr>
                            <w:t xml:space="preserve"> F., 2021. </w:t>
                          </w:r>
                          <w:proofErr w:type="gramStart"/>
                          <w:r>
                            <w:rPr>
                              <w:rFonts w:asciiTheme="majorBidi" w:hAnsiTheme="majorBidi" w:cstheme="majorBidi"/>
                              <w:color w:val="000000"/>
                              <w:sz w:val="16"/>
                              <w:szCs w:val="16"/>
                              <w:shd w:val="clear" w:color="auto" w:fill="FFFFFF"/>
                            </w:rPr>
                            <w:t>xxxx</w:t>
                          </w:r>
                          <w:proofErr w:type="gramEnd"/>
                          <w:r w:rsidRPr="00270B2A">
                            <w:rPr>
                              <w:rFonts w:asciiTheme="majorBidi" w:hAnsiTheme="majorBidi" w:cstheme="majorBidi"/>
                              <w:color w:val="000000"/>
                              <w:sz w:val="16"/>
                              <w:szCs w:val="16"/>
                              <w:shd w:val="clear" w:color="auto" w:fill="FFFFFF"/>
                            </w:rPr>
                            <w:t>. </w:t>
                          </w:r>
                          <w:r w:rsidRPr="003D5FEC">
                            <w:rPr>
                              <w:rFonts w:asciiTheme="majorBidi" w:hAnsiTheme="majorBidi" w:cstheme="majorBidi"/>
                              <w:i/>
                              <w:iCs/>
                              <w:color w:val="000000"/>
                              <w:sz w:val="16"/>
                              <w:szCs w:val="16"/>
                              <w:shd w:val="clear" w:color="auto" w:fill="FFFFFF"/>
                            </w:rPr>
                            <w:t>Journal of Biomedical Informatics Science (JBMIS)</w:t>
                          </w:r>
                          <w:r>
                            <w:rPr>
                              <w:rFonts w:asciiTheme="majorBidi" w:hAnsiTheme="majorBidi" w:cstheme="majorBidi"/>
                              <w:i/>
                              <w:iCs/>
                              <w:color w:val="000000"/>
                              <w:sz w:val="16"/>
                              <w:szCs w:val="16"/>
                              <w:shd w:val="clear" w:color="auto" w:fill="FFFFFF"/>
                            </w:rPr>
                            <w:t xml:space="preserve"> </w:t>
                          </w:r>
                          <w:r w:rsidRPr="00270B2A">
                            <w:rPr>
                              <w:rFonts w:asciiTheme="majorBidi" w:hAnsiTheme="majorBidi" w:cstheme="majorBidi"/>
                              <w:color w:val="000000"/>
                              <w:sz w:val="16"/>
                              <w:szCs w:val="16"/>
                              <w:shd w:val="clear" w:color="auto" w:fill="FFFFFF"/>
                            </w:rPr>
                            <w:t xml:space="preserve">, </w:t>
                          </w:r>
                          <w:r>
                            <w:rPr>
                              <w:rFonts w:asciiTheme="majorBidi" w:hAnsiTheme="majorBidi" w:cstheme="majorBidi"/>
                              <w:color w:val="000000"/>
                              <w:sz w:val="16"/>
                              <w:szCs w:val="16"/>
                              <w:shd w:val="clear" w:color="auto" w:fill="FFFFFF"/>
                            </w:rPr>
                            <w:t>1</w:t>
                          </w:r>
                          <w:r w:rsidRPr="00270B2A">
                            <w:rPr>
                              <w:rFonts w:asciiTheme="majorBidi" w:hAnsiTheme="majorBidi" w:cstheme="majorBidi"/>
                              <w:color w:val="000000"/>
                              <w:sz w:val="16"/>
                              <w:szCs w:val="16"/>
                              <w:shd w:val="clear" w:color="auto" w:fill="FFFFFF"/>
                            </w:rPr>
                            <w:t xml:space="preserve">(1), </w:t>
                          </w:r>
                          <w:proofErr w:type="spellStart"/>
                          <w:r w:rsidRPr="00270B2A">
                            <w:rPr>
                              <w:rFonts w:asciiTheme="majorBidi" w:hAnsiTheme="majorBidi" w:cstheme="majorBidi"/>
                              <w:color w:val="000000"/>
                              <w:sz w:val="16"/>
                              <w:szCs w:val="16"/>
                              <w:shd w:val="clear" w:color="auto" w:fill="FFFFFF"/>
                            </w:rPr>
                            <w:t>pp.</w:t>
                          </w:r>
                          <w:r>
                            <w:rPr>
                              <w:rFonts w:asciiTheme="majorBidi" w:hAnsiTheme="majorBidi" w:cstheme="majorBidi"/>
                              <w:color w:val="000000"/>
                              <w:sz w:val="16"/>
                              <w:szCs w:val="16"/>
                              <w:shd w:val="clear" w:color="auto" w:fill="FFFFFF"/>
                            </w:rPr>
                            <w:t>x</w:t>
                          </w:r>
                          <w:proofErr w:type="spellEnd"/>
                          <w:r w:rsidRPr="00270B2A">
                            <w:rPr>
                              <w:rFonts w:asciiTheme="majorBidi" w:hAnsiTheme="majorBidi" w:cstheme="majorBidi"/>
                              <w:color w:val="000000"/>
                              <w:sz w:val="16"/>
                              <w:szCs w:val="16"/>
                              <w:shd w:val="clear" w:color="auto" w:fill="FFFFFF"/>
                            </w:rPr>
                            <w:t>-</w:t>
                          </w:r>
                          <w:r>
                            <w:rPr>
                              <w:rFonts w:asciiTheme="majorBidi" w:hAnsiTheme="majorBidi" w:cstheme="majorBidi"/>
                              <w:color w:val="000000"/>
                              <w:sz w:val="16"/>
                              <w:szCs w:val="16"/>
                              <w:shd w:val="clear" w:color="auto" w:fill="FFFFFF"/>
                            </w:rPr>
                            <w:t>x</w:t>
                          </w:r>
                          <w:r w:rsidRPr="00270B2A">
                            <w:rPr>
                              <w:rFonts w:asciiTheme="majorBidi" w:hAnsiTheme="majorBidi" w:cstheme="majorBidi"/>
                              <w:color w:val="000000"/>
                              <w:sz w:val="16"/>
                              <w:szCs w:val="16"/>
                              <w:shd w:val="clear" w:color="auto" w:fill="FFFFFF"/>
                            </w:rPr>
                            <w:t>.</w:t>
                          </w:r>
                          <w:r w:rsidRPr="003D5FEC">
                            <w:rPr>
                              <w:color w:val="0563C1" w:themeColor="hyperlink"/>
                              <w:sz w:val="20"/>
                              <w:szCs w:val="20"/>
                              <w:lang w:bidi="ar-IQ"/>
                            </w:rPr>
                            <w:t xml:space="preserve"> </w:t>
                          </w:r>
                          <w:r w:rsidRPr="003D5FEC">
                            <w:rPr>
                              <w:rFonts w:asciiTheme="majorBidi" w:hAnsiTheme="majorBidi" w:cstheme="majorBidi"/>
                              <w:color w:val="0563C1" w:themeColor="hyperlink"/>
                              <w:sz w:val="16"/>
                              <w:szCs w:val="16"/>
                              <w:u w:val="single"/>
                              <w:shd w:val="clear" w:color="auto" w:fill="FFFFFF"/>
                            </w:rPr>
                            <w:t xml:space="preserve">DOI: </w:t>
                          </w:r>
                          <w:hyperlink r:id="rId1" w:history="1">
                            <w:r w:rsidRPr="003D5FEC">
                              <w:rPr>
                                <w:rStyle w:val="Hyperlink"/>
                                <w:rFonts w:asciiTheme="majorBidi" w:hAnsiTheme="majorBidi" w:cstheme="majorBidi"/>
                                <w:sz w:val="16"/>
                                <w:szCs w:val="16"/>
                                <w:shd w:val="clear" w:color="auto" w:fill="FFFFFF"/>
                              </w:rPr>
                              <w:t>10.36371/ JBMIS.0000.0.</w:t>
                            </w:r>
                          </w:hyperlink>
                        </w:p>
                        <w:p w14:paraId="00DA0F57" w14:textId="77777777" w:rsidR="0012629D" w:rsidRPr="003305D0" w:rsidRDefault="0012629D" w:rsidP="0012629D">
                          <w:pPr>
                            <w:bidi w:val="0"/>
                            <w:spacing w:after="0" w:line="240" w:lineRule="auto"/>
                            <w:jc w:val="both"/>
                            <w:rPr>
                              <w:rFonts w:asciiTheme="majorBidi" w:hAnsiTheme="majorBidi" w:cstheme="majorBidi"/>
                              <w:color w:val="000000"/>
                              <w:sz w:val="16"/>
                              <w:szCs w:val="16"/>
                              <w:shd w:val="clear" w:color="auto" w:fill="FFFFFF"/>
                              <w:rtl/>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CBA982" id="_x0000_t202" coordsize="21600,21600" o:spt="202" path="m,l,21600r21600,l21600,xe">
              <v:stroke joinstyle="miter"/>
              <v:path gradientshapeok="t" o:connecttype="rect"/>
            </v:shapetype>
            <v:shape id="_x0000_s1031" type="#_x0000_t202" style="position:absolute;left:0;text-align:left;margin-left:2.95pt;margin-top:3.4pt;width:507.2pt;height:22.7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" filled="f" stroked="f">
              <v:textbox inset="0,0,0,0">
                <w:txbxContent>
                  <w:p w14:paraId="6F9167C1" w14:textId="77777777" w:rsidR="003D5FEC" w:rsidRPr="003D5FEC" w:rsidRDefault="003D5FEC" w:rsidP="003D5FEC">
                    <w:pPr>
                      <w:bidi w:val="0"/>
                      <w:spacing w:after="0" w:line="240" w:lineRule="auto"/>
                      <w:jc w:val="both"/>
                      <w:rPr>
                        <w:rFonts w:asciiTheme="majorBidi" w:hAnsiTheme="majorBidi" w:cstheme="majorBidi"/>
                        <w:color w:val="0563C1" w:themeColor="hyperlink"/>
                        <w:sz w:val="16"/>
                        <w:szCs w:val="16"/>
                        <w:u w:val="single"/>
                        <w:shd w:val="clear" w:color="auto" w:fill="FFFFFF"/>
                      </w:rPr>
                    </w:pPr>
                    <w:proofErr w:type="gramStart"/>
                    <w:r>
                      <w:rPr>
                        <w:rFonts w:asciiTheme="majorBidi" w:hAnsiTheme="majorBidi" w:cstheme="majorBidi"/>
                        <w:color w:val="000000"/>
                        <w:sz w:val="16"/>
                        <w:szCs w:val="16"/>
                        <w:shd w:val="clear" w:color="auto" w:fill="FFFFFF"/>
                      </w:rPr>
                      <w:t>xx</w:t>
                    </w:r>
                    <w:proofErr w:type="gramEnd"/>
                    <w:r w:rsidRPr="00270B2A">
                      <w:rPr>
                        <w:rFonts w:asciiTheme="majorBidi" w:hAnsiTheme="majorBidi" w:cstheme="majorBidi"/>
                        <w:color w:val="000000"/>
                        <w:sz w:val="16"/>
                        <w:szCs w:val="16"/>
                        <w:shd w:val="clear" w:color="auto" w:fill="FFFFFF"/>
                      </w:rPr>
                      <w:t xml:space="preserve"> F., 2021. </w:t>
                    </w:r>
                    <w:proofErr w:type="gramStart"/>
                    <w:r>
                      <w:rPr>
                        <w:rFonts w:asciiTheme="majorBidi" w:hAnsiTheme="majorBidi" w:cstheme="majorBidi"/>
                        <w:color w:val="000000"/>
                        <w:sz w:val="16"/>
                        <w:szCs w:val="16"/>
                        <w:shd w:val="clear" w:color="auto" w:fill="FFFFFF"/>
                      </w:rPr>
                      <w:t>xxxx</w:t>
                    </w:r>
                    <w:proofErr w:type="gramEnd"/>
                    <w:r w:rsidRPr="00270B2A">
                      <w:rPr>
                        <w:rFonts w:asciiTheme="majorBidi" w:hAnsiTheme="majorBidi" w:cstheme="majorBidi"/>
                        <w:color w:val="000000"/>
                        <w:sz w:val="16"/>
                        <w:szCs w:val="16"/>
                        <w:shd w:val="clear" w:color="auto" w:fill="FFFFFF"/>
                      </w:rPr>
                      <w:t>. </w:t>
                    </w:r>
                    <w:r w:rsidRPr="003D5FEC">
                      <w:rPr>
                        <w:rFonts w:asciiTheme="majorBidi" w:hAnsiTheme="majorBidi" w:cstheme="majorBidi"/>
                        <w:i/>
                        <w:iCs/>
                        <w:color w:val="000000"/>
                        <w:sz w:val="16"/>
                        <w:szCs w:val="16"/>
                        <w:shd w:val="clear" w:color="auto" w:fill="FFFFFF"/>
                      </w:rPr>
                      <w:t>Journal of Biomedical Informatics Science (JBMIS)</w:t>
                    </w:r>
                    <w:r>
                      <w:rPr>
                        <w:rFonts w:asciiTheme="majorBidi" w:hAnsiTheme="majorBidi" w:cstheme="majorBidi"/>
                        <w:i/>
                        <w:iCs/>
                        <w:color w:val="000000"/>
                        <w:sz w:val="16"/>
                        <w:szCs w:val="16"/>
                        <w:shd w:val="clear" w:color="auto" w:fill="FFFFFF"/>
                      </w:rPr>
                      <w:t xml:space="preserve"> </w:t>
                    </w:r>
                    <w:r w:rsidRPr="00270B2A">
                      <w:rPr>
                        <w:rFonts w:asciiTheme="majorBidi" w:hAnsiTheme="majorBidi" w:cstheme="majorBidi"/>
                        <w:color w:val="000000"/>
                        <w:sz w:val="16"/>
                        <w:szCs w:val="16"/>
                        <w:shd w:val="clear" w:color="auto" w:fill="FFFFFF"/>
                      </w:rPr>
                      <w:t xml:space="preserve">, </w:t>
                    </w:r>
                    <w:r>
                      <w:rPr>
                        <w:rFonts w:asciiTheme="majorBidi" w:hAnsiTheme="majorBidi" w:cstheme="majorBidi"/>
                        <w:color w:val="000000"/>
                        <w:sz w:val="16"/>
                        <w:szCs w:val="16"/>
                        <w:shd w:val="clear" w:color="auto" w:fill="FFFFFF"/>
                      </w:rPr>
                      <w:t>1</w:t>
                    </w:r>
                    <w:r w:rsidRPr="00270B2A">
                      <w:rPr>
                        <w:rFonts w:asciiTheme="majorBidi" w:hAnsiTheme="majorBidi" w:cstheme="majorBidi"/>
                        <w:color w:val="000000"/>
                        <w:sz w:val="16"/>
                        <w:szCs w:val="16"/>
                        <w:shd w:val="clear" w:color="auto" w:fill="FFFFFF"/>
                      </w:rPr>
                      <w:t xml:space="preserve">(1), </w:t>
                    </w:r>
                    <w:proofErr w:type="spellStart"/>
                    <w:r w:rsidRPr="00270B2A">
                      <w:rPr>
                        <w:rFonts w:asciiTheme="majorBidi" w:hAnsiTheme="majorBidi" w:cstheme="majorBidi"/>
                        <w:color w:val="000000"/>
                        <w:sz w:val="16"/>
                        <w:szCs w:val="16"/>
                        <w:shd w:val="clear" w:color="auto" w:fill="FFFFFF"/>
                      </w:rPr>
                      <w:t>pp.</w:t>
                    </w:r>
                    <w:r>
                      <w:rPr>
                        <w:rFonts w:asciiTheme="majorBidi" w:hAnsiTheme="majorBidi" w:cstheme="majorBidi"/>
                        <w:color w:val="000000"/>
                        <w:sz w:val="16"/>
                        <w:szCs w:val="16"/>
                        <w:shd w:val="clear" w:color="auto" w:fill="FFFFFF"/>
                      </w:rPr>
                      <w:t>x</w:t>
                    </w:r>
                    <w:proofErr w:type="spellEnd"/>
                    <w:r w:rsidRPr="00270B2A">
                      <w:rPr>
                        <w:rFonts w:asciiTheme="majorBidi" w:hAnsiTheme="majorBidi" w:cstheme="majorBidi"/>
                        <w:color w:val="000000"/>
                        <w:sz w:val="16"/>
                        <w:szCs w:val="16"/>
                        <w:shd w:val="clear" w:color="auto" w:fill="FFFFFF"/>
                      </w:rPr>
                      <w:t>-</w:t>
                    </w:r>
                    <w:r>
                      <w:rPr>
                        <w:rFonts w:asciiTheme="majorBidi" w:hAnsiTheme="majorBidi" w:cstheme="majorBidi"/>
                        <w:color w:val="000000"/>
                        <w:sz w:val="16"/>
                        <w:szCs w:val="16"/>
                        <w:shd w:val="clear" w:color="auto" w:fill="FFFFFF"/>
                      </w:rPr>
                      <w:t>x</w:t>
                    </w:r>
                    <w:r w:rsidRPr="00270B2A">
                      <w:rPr>
                        <w:rFonts w:asciiTheme="majorBidi" w:hAnsiTheme="majorBidi" w:cstheme="majorBidi"/>
                        <w:color w:val="000000"/>
                        <w:sz w:val="16"/>
                        <w:szCs w:val="16"/>
                        <w:shd w:val="clear" w:color="auto" w:fill="FFFFFF"/>
                      </w:rPr>
                      <w:t>.</w:t>
                    </w:r>
                    <w:r w:rsidRPr="003D5FEC">
                      <w:rPr>
                        <w:color w:val="0563C1" w:themeColor="hyperlink"/>
                        <w:sz w:val="20"/>
                        <w:szCs w:val="20"/>
                        <w:lang w:bidi="ar-IQ"/>
                      </w:rPr>
                      <w:t xml:space="preserve"> </w:t>
                    </w:r>
                    <w:r w:rsidRPr="003D5FEC">
                      <w:rPr>
                        <w:rFonts w:asciiTheme="majorBidi" w:hAnsiTheme="majorBidi" w:cstheme="majorBidi"/>
                        <w:color w:val="0563C1" w:themeColor="hyperlink"/>
                        <w:sz w:val="16"/>
                        <w:szCs w:val="16"/>
                        <w:u w:val="single"/>
                        <w:shd w:val="clear" w:color="auto" w:fill="FFFFFF"/>
                      </w:rPr>
                      <w:t xml:space="preserve">DOI: </w:t>
                    </w:r>
                    <w:hyperlink r:id="rId2" w:history="1">
                      <w:r w:rsidRPr="003D5FEC">
                        <w:rPr>
                          <w:rStyle w:val="Hyperlink"/>
                          <w:rFonts w:asciiTheme="majorBidi" w:hAnsiTheme="majorBidi" w:cstheme="majorBidi"/>
                          <w:sz w:val="16"/>
                          <w:szCs w:val="16"/>
                          <w:shd w:val="clear" w:color="auto" w:fill="FFFFFF"/>
                        </w:rPr>
                        <w:t>10.36371/ JBMIS.0000.0.</w:t>
                      </w:r>
                    </w:hyperlink>
                  </w:p>
                  <w:p w14:paraId="00DA0F57" w14:textId="77777777" w:rsidR="0012629D" w:rsidRPr="003305D0" w:rsidRDefault="0012629D" w:rsidP="0012629D">
                    <w:pPr>
                      <w:bidi w:val="0"/>
                      <w:spacing w:after="0" w:line="240" w:lineRule="auto"/>
                      <w:jc w:val="both"/>
                      <w:rPr>
                        <w:rFonts w:asciiTheme="majorBidi" w:hAnsiTheme="majorBidi" w:cstheme="majorBidi"/>
                        <w:color w:val="000000"/>
                        <w:sz w:val="16"/>
                        <w:szCs w:val="16"/>
                        <w:shd w:val="clear" w:color="auto" w:fill="FFFFFF"/>
                        <w:rtl/>
                      </w:rPr>
                    </w:pPr>
                  </w:p>
                </w:txbxContent>
              </v:textbox>
            </v:shape>
          </w:pict>
        </mc:Fallback>
      </mc:AlternateContent>
    </w:r>
    <w:r w:rsidR="00EE20EE" w:rsidRPr="0012629D">
      <w:rPr>
        <w:rFonts w:cs="Arial" w:hint="cs"/>
        <w:noProof/>
        <w:rtl/>
      </w:rPr>
      <mc:AlternateContent>
        <mc:Choice Requires="wps">
          <w:drawing>
            <wp:anchor distT="0" distB="0" distL="114300" distR="114300" simplePos="0" relativeHeight="251674624" behindDoc="0" locked="0" layoutInCell="1" allowOverlap="1" wp14:anchorId="36E0372F" wp14:editId="46F5A941">
              <wp:simplePos x="0" y="0"/>
              <wp:positionH relativeFrom="column">
                <wp:posOffset>40005</wp:posOffset>
              </wp:positionH>
              <wp:positionV relativeFrom="paragraph">
                <wp:posOffset>-36531</wp:posOffset>
              </wp:positionV>
              <wp:extent cx="6439535" cy="5715"/>
              <wp:effectExtent l="0" t="0" r="37465" b="32385"/>
              <wp:wrapNone/>
              <wp:docPr id="1" name="رابط مستقيم 1"/>
              <wp:cNvGraphicFramePr/>
              <a:graphic xmlns:a="http://schemas.openxmlformats.org/drawingml/2006/main">
                <a:graphicData uri="http://schemas.microsoft.com/office/word/2010/wordprocessingShape">
                  <wps:wsp>
                    <wps:cNvCnPr/>
                    <wps:spPr>
                      <a:xfrm>
                        <a:off x="0" y="0"/>
                        <a:ext cx="6439535" cy="571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448A15BE" id="رابط مستقيم 1" o:spid="_x0000_s1026" style="position:absolute;left:0;text-align:lef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5pt,-2.9pt" to="510.2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" strokecolor="black [3200]" strokeweight="1.5pt">
              <v:stroke joinstyle="miter"/>
            </v:line>
          </w:pict>
        </mc:Fallback>
      </mc:AlternateContent>
    </w:r>
    <w:r w:rsidR="00676BEB" w:rsidRPr="0012629D">
      <w:rPr>
        <w:rFonts w:cs="Arial"/>
        <w:noProof/>
        <w:rtl/>
      </w:rPr>
      <mc:AlternateContent>
        <mc:Choice Requires="wps">
          <w:drawing>
            <wp:anchor distT="0" distB="0" distL="114300" distR="114300" simplePos="0" relativeHeight="251676672" behindDoc="0" locked="0" layoutInCell="0" allowOverlap="1" wp14:anchorId="5EE0A301" wp14:editId="3FFE2239">
              <wp:simplePos x="0" y="0"/>
              <wp:positionH relativeFrom="rightMargin">
                <wp:posOffset>6101080</wp:posOffset>
              </wp:positionH>
              <wp:positionV relativeFrom="margin">
                <wp:posOffset>8528050</wp:posOffset>
              </wp:positionV>
              <wp:extent cx="323850" cy="899795"/>
              <wp:effectExtent l="0" t="0" r="0" b="14605"/>
              <wp:wrapNone/>
              <wp:docPr id="11" name="مستطيل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23850" cy="899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D1B9C" w14:textId="230D4861" w:rsidR="0012629D" w:rsidRPr="00774D21" w:rsidRDefault="0012629D" w:rsidP="0012629D">
                          <w:pPr>
                            <w:pStyle w:val="Footer"/>
                            <w:jc w:val="center"/>
                            <w:rPr>
                              <w:rFonts w:asciiTheme="majorHAnsi" w:eastAsiaTheme="majorEastAsia" w:hAnsiTheme="majorHAnsi" w:cstheme="majorBidi"/>
                              <w:color w:val="4472C4" w:themeColor="accent1"/>
                              <w:sz w:val="28"/>
                              <w:szCs w:val="28"/>
                              <w:rtl/>
                              <w:lang w:bidi="ar-IQ"/>
                            </w:rPr>
                          </w:pPr>
                          <w:r w:rsidRPr="0012629D">
                            <w:rPr>
                              <w:rFonts w:asciiTheme="majorHAnsi" w:eastAsiaTheme="majorEastAsia" w:hAnsiTheme="majorHAnsi" w:cstheme="majorBidi"/>
                              <w:color w:val="4472C4" w:themeColor="accent1"/>
                              <w:sz w:val="28"/>
                              <w:szCs w:val="28"/>
                              <w:rtl/>
                              <w:lang w:bidi="ar-IQ"/>
                            </w:rPr>
                            <w:fldChar w:fldCharType="begin"/>
                          </w:r>
                          <w:r w:rsidRPr="0012629D">
                            <w:rPr>
                              <w:rFonts w:asciiTheme="majorHAnsi" w:eastAsiaTheme="majorEastAsia" w:hAnsiTheme="majorHAnsi" w:cstheme="majorBidi"/>
                              <w:color w:val="4472C4" w:themeColor="accent1"/>
                              <w:sz w:val="28"/>
                              <w:szCs w:val="28"/>
                              <w:lang w:bidi="ar-IQ"/>
                            </w:rPr>
                            <w:instrText>PAGE   \* MERGEFORMAT</w:instrText>
                          </w:r>
                          <w:r w:rsidRPr="0012629D">
                            <w:rPr>
                              <w:rFonts w:asciiTheme="majorHAnsi" w:eastAsiaTheme="majorEastAsia" w:hAnsiTheme="majorHAnsi" w:cstheme="majorBidi"/>
                              <w:color w:val="4472C4" w:themeColor="accent1"/>
                              <w:sz w:val="28"/>
                              <w:szCs w:val="28"/>
                              <w:rtl/>
                              <w:lang w:bidi="ar-IQ"/>
                            </w:rPr>
                            <w:fldChar w:fldCharType="separate"/>
                          </w:r>
                          <w:r w:rsidR="00EC7E21" w:rsidRPr="00EC7E21">
                            <w:rPr>
                              <w:rFonts w:asciiTheme="majorHAnsi" w:eastAsiaTheme="majorEastAsia" w:hAnsiTheme="majorHAnsi" w:cstheme="majorBidi"/>
                              <w:noProof/>
                              <w:color w:val="4472C4" w:themeColor="accent1"/>
                              <w:sz w:val="28"/>
                              <w:szCs w:val="28"/>
                              <w:rtl/>
                              <w:lang w:val="ar-SA" w:bidi="ar-IQ"/>
                            </w:rPr>
                            <w:t>2</w:t>
                          </w:r>
                          <w:r w:rsidRPr="0012629D">
                            <w:rPr>
                              <w:rFonts w:asciiTheme="majorHAnsi" w:eastAsiaTheme="majorEastAsia" w:hAnsiTheme="majorHAnsi" w:cstheme="majorBidi"/>
                              <w:color w:val="4472C4" w:themeColor="accent1"/>
                              <w:sz w:val="28"/>
                              <w:szCs w:val="28"/>
                              <w:rtl/>
                              <w:lang w:bidi="ar-IQ"/>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EE0A301" id="مستطيل 11" o:spid="_x0000_s1032" style="position:absolute;left:0;text-align:left;margin-left:480.4pt;margin-top:671.5pt;width:25.5pt;height:70.85pt;flip:x;z-index:2516766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" o:allowincell="f" filled="f" stroked="f">
              <v:textbox inset="0,0,0,0">
                <w:txbxContent>
                  <w:p w14:paraId="1CFD1B9C" w14:textId="230D4861" w:rsidR="0012629D" w:rsidRPr="00774D21" w:rsidRDefault="0012629D" w:rsidP="0012629D">
                    <w:pPr>
                      <w:pStyle w:val="Footer"/>
                      <w:jc w:val="center"/>
                      <w:rPr>
                        <w:rFonts w:asciiTheme="majorHAnsi" w:eastAsiaTheme="majorEastAsia" w:hAnsiTheme="majorHAnsi" w:cstheme="majorBidi"/>
                        <w:color w:val="4472C4" w:themeColor="accent1"/>
                        <w:sz w:val="28"/>
                        <w:szCs w:val="28"/>
                        <w:rtl/>
                        <w:lang w:bidi="ar-IQ"/>
                      </w:rPr>
                    </w:pPr>
                    <w:r w:rsidRPr="0012629D">
                      <w:rPr>
                        <w:rFonts w:asciiTheme="majorHAnsi" w:eastAsiaTheme="majorEastAsia" w:hAnsiTheme="majorHAnsi" w:cstheme="majorBidi"/>
                        <w:color w:val="4472C4" w:themeColor="accent1"/>
                        <w:sz w:val="28"/>
                        <w:szCs w:val="28"/>
                        <w:rtl/>
                        <w:lang w:bidi="ar-IQ"/>
                      </w:rPr>
                      <w:fldChar w:fldCharType="begin"/>
                    </w:r>
                    <w:r w:rsidRPr="0012629D">
                      <w:rPr>
                        <w:rFonts w:asciiTheme="majorHAnsi" w:eastAsiaTheme="majorEastAsia" w:hAnsiTheme="majorHAnsi" w:cstheme="majorBidi"/>
                        <w:color w:val="4472C4" w:themeColor="accent1"/>
                        <w:sz w:val="28"/>
                        <w:szCs w:val="28"/>
                        <w:lang w:bidi="ar-IQ"/>
                      </w:rPr>
                      <w:instrText>PAGE   \* MERGEFORMAT</w:instrText>
                    </w:r>
                    <w:r w:rsidRPr="0012629D">
                      <w:rPr>
                        <w:rFonts w:asciiTheme="majorHAnsi" w:eastAsiaTheme="majorEastAsia" w:hAnsiTheme="majorHAnsi" w:cstheme="majorBidi"/>
                        <w:color w:val="4472C4" w:themeColor="accent1"/>
                        <w:sz w:val="28"/>
                        <w:szCs w:val="28"/>
                        <w:rtl/>
                        <w:lang w:bidi="ar-IQ"/>
                      </w:rPr>
                      <w:fldChar w:fldCharType="separate"/>
                    </w:r>
                    <w:r w:rsidR="00EC7E21" w:rsidRPr="00EC7E21">
                      <w:rPr>
                        <w:rFonts w:asciiTheme="majorHAnsi" w:eastAsiaTheme="majorEastAsia" w:hAnsiTheme="majorHAnsi" w:cstheme="majorBidi"/>
                        <w:noProof/>
                        <w:color w:val="4472C4" w:themeColor="accent1"/>
                        <w:sz w:val="28"/>
                        <w:szCs w:val="28"/>
                        <w:rtl/>
                        <w:lang w:val="ar-SA" w:bidi="ar-IQ"/>
                      </w:rPr>
                      <w:t>2</w:t>
                    </w:r>
                    <w:r w:rsidRPr="0012629D">
                      <w:rPr>
                        <w:rFonts w:asciiTheme="majorHAnsi" w:eastAsiaTheme="majorEastAsia" w:hAnsiTheme="majorHAnsi" w:cstheme="majorBidi"/>
                        <w:color w:val="4472C4" w:themeColor="accent1"/>
                        <w:sz w:val="28"/>
                        <w:szCs w:val="28"/>
                        <w:rtl/>
                        <w:lang w:bidi="ar-IQ"/>
                      </w:rPr>
                      <w:fldChar w:fldCharType="end"/>
                    </w:r>
                  </w:p>
                </w:txbxContent>
              </v:textbox>
              <w10:wrap anchorx="margin" anchory="margin"/>
            </v:rect>
          </w:pict>
        </mc:Fallback>
      </mc:AlternateContent>
    </w:r>
  </w:p>
  <w:p w14:paraId="7220C5E0" w14:textId="77777777" w:rsidR="00B40B46" w:rsidRDefault="00B40B4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986379279"/>
      <w:docPartObj>
        <w:docPartGallery w:val="Page Numbers (Bottom of Page)"/>
        <w:docPartUnique/>
      </w:docPartObj>
    </w:sdtPr>
    <w:sdtEndPr>
      <w:rPr>
        <w:noProof/>
      </w:rPr>
    </w:sdtEndPr>
    <w:sdtContent>
      <w:p w14:paraId="0EF7ABFF" w14:textId="38F23B5D" w:rsidR="00EC7E21" w:rsidRDefault="00EC7E21">
        <w:pPr>
          <w:pStyle w:val="Footer"/>
          <w:jc w:val="center"/>
        </w:pPr>
        <w:r>
          <w:fldChar w:fldCharType="begin"/>
        </w:r>
        <w:r>
          <w:instrText xml:space="preserve"> PAGE   \* MERGEFORMAT </w:instrText>
        </w:r>
        <w:r>
          <w:fldChar w:fldCharType="separate"/>
        </w:r>
        <w:r w:rsidR="006246FC">
          <w:rPr>
            <w:noProof/>
            <w:rtl/>
          </w:rPr>
          <w:t>73</w:t>
        </w:r>
        <w:r>
          <w:rPr>
            <w:noProof/>
          </w:rPr>
          <w:fldChar w:fldCharType="end"/>
        </w:r>
      </w:p>
    </w:sdtContent>
  </w:sdt>
  <w:p w14:paraId="6CB8F764" w14:textId="77777777" w:rsidR="00EC7E21" w:rsidRDefault="00EC7E21">
    <w:pPr>
      <w:pStyle w:val="Footer"/>
    </w:pPr>
  </w:p>
  <w:p w14:paraId="0D4F4267" w14:textId="77777777" w:rsidR="00B40B46" w:rsidRDefault="00B40B4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317380722"/>
      <w:docPartObj>
        <w:docPartGallery w:val="Page Numbers (Bottom of Page)"/>
        <w:docPartUnique/>
      </w:docPartObj>
    </w:sdtPr>
    <w:sdtEndPr>
      <w:rPr>
        <w:noProof/>
      </w:rPr>
    </w:sdtEndPr>
    <w:sdtContent>
      <w:p w14:paraId="41CA9854" w14:textId="5A0E1614" w:rsidR="00EC7E21" w:rsidRDefault="00EC7E21">
        <w:pPr>
          <w:pStyle w:val="Footer"/>
          <w:jc w:val="center"/>
        </w:pPr>
        <w:r>
          <w:fldChar w:fldCharType="begin"/>
        </w:r>
        <w:r>
          <w:instrText xml:space="preserve"> PAGE   \* MERGEFORMAT </w:instrText>
        </w:r>
        <w:r>
          <w:fldChar w:fldCharType="separate"/>
        </w:r>
        <w:r w:rsidR="006246FC">
          <w:rPr>
            <w:noProof/>
            <w:rtl/>
          </w:rPr>
          <w:t>72</w:t>
        </w:r>
        <w:r>
          <w:rPr>
            <w:noProof/>
          </w:rPr>
          <w:fldChar w:fldCharType="end"/>
        </w:r>
      </w:p>
    </w:sdtContent>
  </w:sdt>
  <w:p w14:paraId="11CAC36D" w14:textId="77777777" w:rsidR="00B40B46" w:rsidRDefault="00B40B4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05A7DD" w14:textId="77777777" w:rsidR="000F4ED0" w:rsidRDefault="000F4ED0" w:rsidP="00840BD2">
      <w:pPr>
        <w:spacing w:after="0" w:line="240" w:lineRule="auto"/>
        <w:jc w:val="right"/>
      </w:pPr>
      <w:r>
        <w:separator/>
      </w:r>
    </w:p>
  </w:footnote>
  <w:footnote w:type="continuationSeparator" w:id="0">
    <w:p w14:paraId="1E7B74E4" w14:textId="77777777" w:rsidR="000F4ED0" w:rsidRDefault="000F4ED0" w:rsidP="00C65606">
      <w:pPr>
        <w:spacing w:after="0" w:line="240" w:lineRule="auto"/>
      </w:pPr>
      <w:r>
        <w:continuationSeparator/>
      </w:r>
    </w:p>
  </w:footnote>
  <w:footnote w:id="1">
    <w:p w14:paraId="08D4E55C" w14:textId="1A020BC1" w:rsidR="00F006FB" w:rsidRDefault="00840BD2" w:rsidP="00A76743">
      <w:pPr>
        <w:pStyle w:val="FootnoteText"/>
        <w:bidi w:val="0"/>
        <w:rPr>
          <w:lang w:bidi="ar-IQ"/>
        </w:rPr>
      </w:pPr>
      <w:r w:rsidRPr="00840BD2">
        <w:rPr>
          <w:lang w:bidi="ar-IQ"/>
        </w:rPr>
        <w:t>E-mail address:</w:t>
      </w:r>
      <w:r w:rsidR="00F006FB">
        <w:rPr>
          <w:lang w:bidi="ar-IQ"/>
        </w:rPr>
        <w:t xml:space="preserve">                                      </w:t>
      </w:r>
      <w:r w:rsidR="00142095">
        <w:rPr>
          <w:lang w:bidi="ar-IQ"/>
        </w:rPr>
        <w:t xml:space="preserve"> </w:t>
      </w:r>
      <w:bookmarkStart w:id="0" w:name="_GoBack"/>
      <w:bookmarkEnd w:id="0"/>
    </w:p>
    <w:p w14:paraId="4EFB0305" w14:textId="1F78A807" w:rsidR="00232560" w:rsidRDefault="00840BD2" w:rsidP="003D0387">
      <w:pPr>
        <w:pStyle w:val="FootnoteText"/>
        <w:bidi w:val="0"/>
        <w:rPr>
          <w:rFonts w:asciiTheme="majorBidi" w:hAnsiTheme="majorBidi" w:cstheme="majorBidi"/>
          <w:sz w:val="24"/>
          <w:szCs w:val="24"/>
          <w:lang w:bidi="ar-IQ"/>
        </w:rPr>
      </w:pPr>
      <w:r>
        <w:rPr>
          <w:lang w:bidi="ar-IQ"/>
        </w:rPr>
        <w:t xml:space="preserve"> </w:t>
      </w:r>
      <w:r w:rsidR="003D0387" w:rsidRPr="003D0387">
        <w:rPr>
          <w:rStyle w:val="Hyperlink"/>
          <w:rFonts w:asciiTheme="majorBidi" w:hAnsiTheme="majorBidi" w:cstheme="majorBidi"/>
          <w:i/>
          <w:iCs/>
          <w:noProof/>
          <w:lang w:bidi="ar-IQ"/>
        </w:rPr>
        <w:t>r69182622@gmail.com</w:t>
      </w:r>
      <w:r w:rsidR="00B9254C" w:rsidRPr="00B9254C">
        <w:rPr>
          <w:rStyle w:val="Hyperlink"/>
          <w:rFonts w:asciiTheme="majorBidi" w:hAnsiTheme="majorBidi" w:cstheme="majorBidi"/>
          <w:i/>
          <w:iCs/>
          <w:noProof/>
          <w:lang w:bidi="ar-IQ"/>
        </w:rPr>
        <w:t>.</w:t>
      </w:r>
      <w:r w:rsidR="002F2F98">
        <w:rPr>
          <w:rStyle w:val="Hyperlink"/>
          <w:rFonts w:asciiTheme="majorBidi" w:hAnsiTheme="majorBidi" w:cstheme="majorBidi"/>
          <w:i/>
          <w:iCs/>
          <w:noProof/>
          <w:lang w:bidi="ar-IQ"/>
        </w:rPr>
        <w:t xml:space="preserve"> </w:t>
      </w:r>
      <w:r w:rsidR="002F2F98">
        <w:rPr>
          <w:rStyle w:val="Hyperlink"/>
          <w:rFonts w:asciiTheme="majorBidi" w:hAnsiTheme="majorBidi" w:cstheme="majorBidi"/>
          <w:i/>
          <w:iCs/>
          <w:noProof/>
          <w:vertAlign w:val="superscript"/>
          <w:lang w:bidi="ar-IQ"/>
        </w:rPr>
        <w:t>a</w:t>
      </w:r>
      <w:r>
        <w:rPr>
          <w:rStyle w:val="Hyperlink"/>
          <w:rFonts w:asciiTheme="majorBidi" w:hAnsiTheme="majorBidi" w:cstheme="majorBidi"/>
          <w:i/>
          <w:iCs/>
          <w:noProof/>
          <w:u w:val="none"/>
          <w:vertAlign w:val="superscript"/>
          <w:lang w:bidi="ar-IQ"/>
        </w:rPr>
        <w:t xml:space="preserve">                                                       </w:t>
      </w:r>
      <w:r w:rsidR="00A40AA2">
        <w:rPr>
          <w:rStyle w:val="Hyperlink"/>
          <w:rFonts w:asciiTheme="majorBidi" w:hAnsiTheme="majorBidi" w:cstheme="majorBidi"/>
          <w:i/>
          <w:iCs/>
          <w:noProof/>
          <w:u w:val="none"/>
          <w:vertAlign w:val="superscript"/>
          <w:lang w:bidi="ar-IQ"/>
        </w:rPr>
        <w:t xml:space="preserve">  </w:t>
      </w:r>
      <w:r>
        <w:rPr>
          <w:rStyle w:val="Hyperlink"/>
          <w:rFonts w:asciiTheme="majorBidi" w:hAnsiTheme="majorBidi" w:cstheme="majorBidi"/>
          <w:i/>
          <w:iCs/>
          <w:noProof/>
          <w:u w:val="none"/>
          <w:vertAlign w:val="superscript"/>
          <w:lang w:bidi="ar-IQ"/>
        </w:rPr>
        <w:t xml:space="preserve"> </w:t>
      </w:r>
    </w:p>
    <w:p w14:paraId="786C6FCA" w14:textId="65E0F315" w:rsidR="00A40AA2" w:rsidRDefault="003D0387" w:rsidP="003D0387">
      <w:pPr>
        <w:bidi w:val="0"/>
        <w:spacing w:after="0" w:line="240" w:lineRule="auto"/>
        <w:rPr>
          <w:rFonts w:cstheme="minorHAnsi"/>
          <w:color w:val="000000" w:themeColor="text1"/>
          <w:sz w:val="16"/>
          <w:szCs w:val="16"/>
        </w:rPr>
      </w:pPr>
      <w:r w:rsidRPr="003D0387">
        <w:rPr>
          <w:rStyle w:val="Hyperlink"/>
          <w:rFonts w:asciiTheme="majorBidi" w:hAnsiTheme="majorBidi" w:cstheme="majorBidi"/>
          <w:i/>
          <w:iCs/>
          <w:noProof/>
          <w:lang w:bidi="ar-IQ"/>
        </w:rPr>
        <w:t>hibaalihiba326@gmail.com</w:t>
      </w:r>
      <w:r>
        <w:rPr>
          <w:rStyle w:val="Hyperlink"/>
          <w:rFonts w:asciiTheme="majorBidi" w:hAnsiTheme="majorBidi" w:cstheme="majorBidi"/>
          <w:i/>
          <w:iCs/>
          <w:noProof/>
          <w:sz w:val="20"/>
          <w:szCs w:val="20"/>
          <w:u w:val="none"/>
          <w:vertAlign w:val="superscript"/>
          <w:lang w:bidi="ar-IQ"/>
        </w:rPr>
        <w:t>b</w:t>
      </w:r>
      <w:r w:rsidR="00A40AA2">
        <w:rPr>
          <w:rStyle w:val="Hyperlink"/>
          <w:rFonts w:asciiTheme="majorBidi" w:hAnsiTheme="majorBidi" w:cstheme="majorBidi"/>
          <w:i/>
          <w:iCs/>
          <w:noProof/>
          <w:u w:val="none"/>
          <w:vertAlign w:val="superscript"/>
          <w:lang w:bidi="ar-IQ"/>
        </w:rPr>
        <w:t xml:space="preserve"> </w:t>
      </w:r>
      <w:r w:rsidR="003649B5">
        <w:rPr>
          <w:rStyle w:val="Hyperlink"/>
          <w:rFonts w:asciiTheme="majorBidi" w:hAnsiTheme="majorBidi" w:cstheme="majorBidi"/>
          <w:i/>
          <w:iCs/>
          <w:noProof/>
          <w:u w:val="none"/>
          <w:vertAlign w:val="superscript"/>
          <w:lang w:bidi="ar-IQ"/>
        </w:rPr>
        <w:t xml:space="preserve">                            </w:t>
      </w:r>
      <w:r w:rsidR="00341EF4">
        <w:rPr>
          <w:rStyle w:val="Hyperlink"/>
          <w:rFonts w:asciiTheme="majorBidi" w:hAnsiTheme="majorBidi" w:cstheme="majorBidi"/>
          <w:i/>
          <w:iCs/>
          <w:noProof/>
          <w:u w:val="none"/>
          <w:vertAlign w:val="superscript"/>
          <w:lang w:bidi="ar-IQ"/>
        </w:rPr>
        <w:t xml:space="preserve"> </w:t>
      </w:r>
      <w:r w:rsidR="00142095">
        <w:rPr>
          <w:rStyle w:val="Hyperlink"/>
          <w:rFonts w:asciiTheme="majorBidi" w:hAnsiTheme="majorBidi" w:cstheme="majorBidi"/>
          <w:i/>
          <w:iCs/>
          <w:noProof/>
          <w:u w:val="none"/>
          <w:vertAlign w:val="superscript"/>
          <w:lang w:bidi="ar-IQ"/>
        </w:rPr>
        <w:t xml:space="preserve"> </w:t>
      </w:r>
      <w:r w:rsidR="00341EF4">
        <w:rPr>
          <w:rStyle w:val="Hyperlink"/>
          <w:rFonts w:asciiTheme="majorBidi" w:hAnsiTheme="majorBidi" w:cstheme="majorBidi" w:hint="cs"/>
          <w:i/>
          <w:iCs/>
          <w:noProof/>
          <w:u w:val="none"/>
          <w:vertAlign w:val="superscript"/>
          <w:rtl/>
          <w:lang w:bidi="ar-IQ"/>
        </w:rPr>
        <w:t xml:space="preserve"> </w:t>
      </w:r>
    </w:p>
    <w:p w14:paraId="57DC884B" w14:textId="77777777" w:rsidR="00F006FB" w:rsidRPr="00A40AA2" w:rsidRDefault="00F006FB" w:rsidP="00F006FB">
      <w:pPr>
        <w:bidi w:val="0"/>
        <w:spacing w:after="0" w:line="240" w:lineRule="auto"/>
        <w:rPr>
          <w:rFonts w:cstheme="minorHAnsi"/>
          <w:color w:val="000000" w:themeColor="text1"/>
          <w:sz w:val="16"/>
          <w:szCs w:val="16"/>
        </w:rPr>
      </w:pPr>
    </w:p>
    <w:p w14:paraId="5BD4CE48" w14:textId="305D9DC8" w:rsidR="00A40AA2" w:rsidRPr="006C20BC" w:rsidRDefault="00A40AA2" w:rsidP="003D0387">
      <w:pPr>
        <w:tabs>
          <w:tab w:val="right" w:pos="10204"/>
        </w:tabs>
        <w:bidi w:val="0"/>
        <w:spacing w:after="120" w:line="240" w:lineRule="auto"/>
        <w:jc w:val="right"/>
        <w:rPr>
          <w:rFonts w:asciiTheme="majorBidi" w:hAnsiTheme="majorBidi" w:cstheme="majorBidi"/>
          <w:color w:val="000000" w:themeColor="text1"/>
          <w:sz w:val="14"/>
          <w:szCs w:val="14"/>
        </w:rPr>
      </w:pPr>
      <w:r>
        <w:rPr>
          <w:rStyle w:val="Hyperlink"/>
          <w:rFonts w:asciiTheme="majorBidi" w:hAnsiTheme="majorBidi" w:cstheme="majorBidi"/>
          <w:i/>
          <w:iCs/>
          <w:noProof/>
          <w:u w:val="none"/>
          <w:vertAlign w:val="superscript"/>
          <w:lang w:bidi="ar-IQ"/>
        </w:rPr>
        <w:t xml:space="preserve">  </w:t>
      </w:r>
      <w:r w:rsidR="00F006FB">
        <w:rPr>
          <w:noProof/>
        </w:rPr>
        <w:drawing>
          <wp:inline distT="0" distB="0" distL="0" distR="0" wp14:anchorId="41A6749F" wp14:editId="29D4BDE5">
            <wp:extent cx="183515" cy="183515"/>
            <wp:effectExtent l="0" t="0" r="6985" b="6985"/>
            <wp:docPr id="17" name="صورة 5"/>
            <wp:cNvGraphicFramePr/>
            <a:graphic xmlns:a="http://schemas.openxmlformats.org/drawingml/2006/main">
              <a:graphicData uri="http://schemas.openxmlformats.org/drawingml/2006/picture">
                <pic:pic xmlns:pic="http://schemas.openxmlformats.org/drawingml/2006/picture">
                  <pic:nvPicPr>
                    <pic:cNvPr id="5" name="صورة 5"/>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3515" cy="183515"/>
                    </a:xfrm>
                    <a:prstGeom prst="rect">
                      <a:avLst/>
                    </a:prstGeom>
                    <a:noFill/>
                    <a:ln>
                      <a:noFill/>
                    </a:ln>
                  </pic:spPr>
                </pic:pic>
              </a:graphicData>
            </a:graphic>
          </wp:inline>
        </w:drawing>
      </w:r>
      <w:r w:rsidR="00F006FB">
        <w:rPr>
          <w:rStyle w:val="Hyperlink"/>
          <w:rFonts w:asciiTheme="majorBidi" w:hAnsiTheme="majorBidi" w:cstheme="majorBidi"/>
          <w:i/>
          <w:iCs/>
          <w:noProof/>
          <w:u w:val="none"/>
          <w:vertAlign w:val="superscript"/>
          <w:lang w:bidi="ar-IQ"/>
        </w:rPr>
        <w:t xml:space="preserve">    </w:t>
      </w:r>
      <w:r>
        <w:rPr>
          <w:rStyle w:val="Hyperlink"/>
          <w:rFonts w:asciiTheme="majorBidi" w:hAnsiTheme="majorBidi" w:cstheme="majorBidi"/>
          <w:i/>
          <w:iCs/>
          <w:noProof/>
          <w:u w:val="none"/>
          <w:vertAlign w:val="superscript"/>
          <w:lang w:bidi="ar-IQ"/>
        </w:rPr>
        <w:t xml:space="preserve"> </w:t>
      </w:r>
      <w:r w:rsidR="005C30B5" w:rsidRPr="005C30B5">
        <w:rPr>
          <w:rStyle w:val="Hyperlink"/>
          <w:rFonts w:asciiTheme="majorBidi" w:hAnsiTheme="majorBidi" w:cstheme="majorBidi"/>
          <w:i/>
          <w:iCs/>
          <w:noProof/>
          <w:sz w:val="28"/>
          <w:szCs w:val="28"/>
          <w:u w:val="none"/>
          <w:vertAlign w:val="superscript"/>
          <w:lang w:bidi="ar-IQ"/>
        </w:rPr>
        <w:t>10.36371/port.2026.</w:t>
      </w:r>
      <w:r w:rsidR="0081295D">
        <w:rPr>
          <w:rStyle w:val="Hyperlink"/>
          <w:rFonts w:asciiTheme="majorBidi" w:hAnsiTheme="majorBidi" w:cstheme="majorBidi"/>
          <w:i/>
          <w:iCs/>
          <w:noProof/>
          <w:sz w:val="28"/>
          <w:szCs w:val="28"/>
          <w:u w:val="none"/>
          <w:vertAlign w:val="superscript"/>
          <w:lang w:bidi="ar-IQ"/>
        </w:rPr>
        <w:t>special</w:t>
      </w:r>
      <w:r w:rsidR="005C30B5" w:rsidRPr="005C30B5">
        <w:rPr>
          <w:rStyle w:val="Hyperlink"/>
          <w:rFonts w:asciiTheme="majorBidi" w:hAnsiTheme="majorBidi" w:cstheme="majorBidi"/>
          <w:i/>
          <w:iCs/>
          <w:noProof/>
          <w:sz w:val="28"/>
          <w:szCs w:val="28"/>
          <w:u w:val="none"/>
          <w:vertAlign w:val="superscript"/>
          <w:lang w:bidi="ar-IQ"/>
        </w:rPr>
        <w:t>.</w:t>
      </w:r>
      <w:r w:rsidR="003D0387">
        <w:rPr>
          <w:rStyle w:val="Hyperlink"/>
          <w:rFonts w:asciiTheme="majorBidi" w:hAnsiTheme="majorBidi" w:cstheme="majorBidi"/>
          <w:i/>
          <w:iCs/>
          <w:noProof/>
          <w:sz w:val="28"/>
          <w:szCs w:val="28"/>
          <w:u w:val="none"/>
          <w:vertAlign w:val="superscript"/>
          <w:lang w:bidi="ar-IQ"/>
        </w:rPr>
        <w:t>7</w:t>
      </w:r>
      <w:r>
        <w:rPr>
          <w:rStyle w:val="Hyperlink"/>
          <w:rFonts w:asciiTheme="majorBidi" w:hAnsiTheme="majorBidi" w:cstheme="majorBidi"/>
          <w:i/>
          <w:iCs/>
          <w:noProof/>
          <w:sz w:val="28"/>
          <w:szCs w:val="28"/>
          <w:u w:val="none"/>
          <w:vertAlign w:val="superscript"/>
          <w:lang w:bidi="ar-IQ"/>
        </w:rPr>
        <w:t xml:space="preserve">                     </w:t>
      </w:r>
      <w:r w:rsidR="0088390F">
        <w:rPr>
          <w:rStyle w:val="Hyperlink"/>
          <w:rFonts w:asciiTheme="majorBidi" w:hAnsiTheme="majorBidi" w:cstheme="majorBidi" w:hint="cs"/>
          <w:i/>
          <w:iCs/>
          <w:noProof/>
          <w:sz w:val="28"/>
          <w:szCs w:val="28"/>
          <w:u w:val="none"/>
          <w:vertAlign w:val="superscript"/>
          <w:rtl/>
          <w:lang w:bidi="ar-IQ"/>
        </w:rPr>
        <w:t xml:space="preserve">   </w:t>
      </w:r>
      <w:r w:rsidR="00EC7E21">
        <w:rPr>
          <w:rFonts w:cstheme="minorHAnsi"/>
          <w:color w:val="000000" w:themeColor="text1"/>
          <w:sz w:val="16"/>
          <w:szCs w:val="16"/>
        </w:rPr>
        <w:tab/>
      </w:r>
      <w:r w:rsidR="00D26123">
        <w:rPr>
          <w:noProof/>
        </w:rPr>
        <w:drawing>
          <wp:inline distT="0" distB="0" distL="0" distR="0" wp14:anchorId="6A5337D1" wp14:editId="15913DEC">
            <wp:extent cx="882650" cy="30988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82650" cy="309880"/>
                    </a:xfrm>
                    <a:prstGeom prst="rect">
                      <a:avLst/>
                    </a:prstGeom>
                    <a:noFill/>
                  </pic:spPr>
                </pic:pic>
              </a:graphicData>
            </a:graphic>
          </wp:inline>
        </w:drawing>
      </w:r>
    </w:p>
    <w:p w14:paraId="01D3DDA1" w14:textId="6380A7C7" w:rsidR="00840BD2" w:rsidRDefault="00840BD2" w:rsidP="00A40AA2">
      <w:pPr>
        <w:pStyle w:val="FootnoteText"/>
        <w:bidi w:val="0"/>
        <w:jc w:val="center"/>
        <w:rPr>
          <w:rtl/>
          <w:lang w:bidi="ar-IQ"/>
        </w:rPr>
      </w:pPr>
    </w:p>
  </w:footnote>
  <w:footnote w:id="2">
    <w:p w14:paraId="25D03220" w14:textId="77777777" w:rsidR="007C7FDE" w:rsidRPr="007C7FDE" w:rsidRDefault="007C7FDE" w:rsidP="007C7FDE">
      <w:pPr>
        <w:pStyle w:val="FootnoteText"/>
        <w:rPr>
          <w:rFonts w:cs="AlHurraTxtlight"/>
        </w:rPr>
      </w:pPr>
      <w:r w:rsidRPr="007C7FDE">
        <w:rPr>
          <w:rStyle w:val="FootnoteReference"/>
          <w:rFonts w:cs="AlHurraTxtlight"/>
        </w:rPr>
        <w:footnoteRef/>
      </w:r>
      <w:r w:rsidRPr="007C7FDE">
        <w:rPr>
          <w:rFonts w:cs="AlHurraTxtlight"/>
          <w:rtl/>
        </w:rPr>
        <w:t xml:space="preserve"> </w:t>
      </w:r>
      <w:r w:rsidRPr="007C7FDE">
        <w:rPr>
          <w:rFonts w:cs="AlHurraTxtlight" w:hint="cs"/>
          <w:rtl/>
        </w:rPr>
        <w:t xml:space="preserve">- </w:t>
      </w:r>
      <w:r w:rsidRPr="007C7FDE">
        <w:rPr>
          <w:rFonts w:cs="AlHurraTxtlight"/>
          <w:rtl/>
        </w:rPr>
        <w:t>سمير جسام راضي، مفهوم التعاون الدولي في المدارس الفكرية للعلاقات الدولية</w:t>
      </w:r>
      <w:r w:rsidRPr="007C7FDE">
        <w:rPr>
          <w:rFonts w:cs="AlHurraTxtlight" w:hint="cs"/>
          <w:rtl/>
        </w:rPr>
        <w:t xml:space="preserve"> </w:t>
      </w:r>
      <w:r w:rsidRPr="007C7FDE">
        <w:rPr>
          <w:rFonts w:cs="AlHurraTxtlight"/>
          <w:rtl/>
        </w:rPr>
        <w:t>، مجلة العلوم السياسية، العدد 45، 2012</w:t>
      </w:r>
    </w:p>
  </w:footnote>
  <w:footnote w:id="3">
    <w:p w14:paraId="3F1FAFD8" w14:textId="77777777" w:rsidR="007C7FDE" w:rsidRPr="007C7FDE" w:rsidRDefault="007C7FDE" w:rsidP="007C7FDE">
      <w:pPr>
        <w:pStyle w:val="FootnoteText"/>
        <w:rPr>
          <w:rFonts w:cs="AlHurraTxtlight"/>
          <w:rtl/>
        </w:rPr>
      </w:pPr>
      <w:r w:rsidRPr="007C7FDE">
        <w:rPr>
          <w:rStyle w:val="FootnoteReference"/>
          <w:rFonts w:cs="AlHurraTxtlight"/>
        </w:rPr>
        <w:footnoteRef/>
      </w:r>
      <w:r w:rsidRPr="007C7FDE">
        <w:rPr>
          <w:rFonts w:cs="AlHurraTxtlight"/>
          <w:rtl/>
        </w:rPr>
        <w:t xml:space="preserve"> </w:t>
      </w:r>
      <w:r w:rsidRPr="007C7FDE">
        <w:rPr>
          <w:rFonts w:cs="AlHurraTxtlight" w:hint="cs"/>
          <w:rtl/>
        </w:rPr>
        <w:t xml:space="preserve">- </w:t>
      </w:r>
      <w:r w:rsidRPr="007C7FDE">
        <w:rPr>
          <w:rFonts w:cs="AlHurraTxtlight"/>
          <w:rtl/>
        </w:rPr>
        <w:t xml:space="preserve">لينا الصمادي، </w:t>
      </w:r>
      <w:r w:rsidRPr="007C7FDE">
        <w:rPr>
          <w:rFonts w:cs="AlHurraTxtlight" w:hint="cs"/>
          <w:rtl/>
        </w:rPr>
        <w:t xml:space="preserve"> </w:t>
      </w:r>
      <w:r w:rsidRPr="007C7FDE">
        <w:rPr>
          <w:rFonts w:cs="AlHurraTxtlight"/>
          <w:rtl/>
        </w:rPr>
        <w:t xml:space="preserve">مبدأ التعاون في القانون الدولي، ، </w:t>
      </w:r>
      <w:r w:rsidRPr="007C7FDE">
        <w:rPr>
          <w:rFonts w:cs="AlHurraTxtlight"/>
        </w:rPr>
        <w:t>14</w:t>
      </w:r>
      <w:r w:rsidRPr="007C7FDE">
        <w:rPr>
          <w:rFonts w:cs="AlHurraTxtlight"/>
          <w:rtl/>
        </w:rPr>
        <w:t xml:space="preserve"> كانون الأول 2020، </w:t>
      </w:r>
      <w:r w:rsidRPr="007C7FDE">
        <w:rPr>
          <w:rFonts w:cs="AlHurraTxtlight" w:hint="cs"/>
          <w:rtl/>
        </w:rPr>
        <w:t>تم الزيارة</w:t>
      </w:r>
      <w:r w:rsidRPr="007C7FDE">
        <w:rPr>
          <w:rFonts w:cs="AlHurraTxtlight"/>
          <w:rtl/>
        </w:rPr>
        <w:t xml:space="preserve"> في 29 آب 2025</w:t>
      </w:r>
      <w:r w:rsidRPr="007C7FDE">
        <w:rPr>
          <w:rFonts w:cs="AlHurraTxtlight" w:hint="cs"/>
          <w:rtl/>
        </w:rPr>
        <w:t>.</w:t>
      </w:r>
    </w:p>
    <w:p w14:paraId="3DA9D07A" w14:textId="77777777" w:rsidR="007C7FDE" w:rsidRPr="007C7FDE" w:rsidRDefault="007C7FDE" w:rsidP="007C7FDE">
      <w:pPr>
        <w:pStyle w:val="FootnoteText"/>
        <w:rPr>
          <w:rFonts w:cs="AlHurraTxtlight"/>
          <w:rtl/>
          <w:lang w:bidi="ar-IQ"/>
        </w:rPr>
      </w:pPr>
    </w:p>
  </w:footnote>
  <w:footnote w:id="4">
    <w:p w14:paraId="36AFBE73" w14:textId="77777777" w:rsidR="007C7FDE" w:rsidRPr="007C7FDE" w:rsidRDefault="007C7FDE" w:rsidP="007C7FDE">
      <w:pPr>
        <w:pStyle w:val="FootnoteText"/>
        <w:rPr>
          <w:rFonts w:cs="AlHurraTxtlight"/>
          <w:rtl/>
          <w:lang w:bidi="ar-IQ"/>
        </w:rPr>
      </w:pPr>
      <w:r w:rsidRPr="007C7FDE">
        <w:rPr>
          <w:rStyle w:val="FootnoteReference"/>
          <w:rFonts w:cs="AlHurraTxtlight"/>
        </w:rPr>
        <w:footnoteRef/>
      </w:r>
      <w:r w:rsidRPr="007C7FDE">
        <w:rPr>
          <w:rFonts w:cs="AlHurraTxtlight"/>
          <w:rtl/>
        </w:rPr>
        <w:t xml:space="preserve"> </w:t>
      </w:r>
      <w:r w:rsidRPr="007C7FDE">
        <w:rPr>
          <w:rFonts w:cs="AlHurraTxtlight" w:hint="cs"/>
          <w:rtl/>
        </w:rPr>
        <w:t xml:space="preserve">- </w:t>
      </w:r>
      <w:r w:rsidRPr="007C7FDE">
        <w:rPr>
          <w:rFonts w:cs="AlHurraTxtlight"/>
          <w:rtl/>
        </w:rPr>
        <w:t xml:space="preserve">أحمد أبو زيد، ما هو الذكاء الاصطناعي؟، موقع البوابة العربية للأخبار التقنية، 18 أيار 2023، </w:t>
      </w:r>
      <w:r w:rsidRPr="007C7FDE">
        <w:rPr>
          <w:rFonts w:cs="AlHurraTxtlight" w:hint="cs"/>
          <w:rtl/>
        </w:rPr>
        <w:t>تم الزيارة</w:t>
      </w:r>
      <w:r w:rsidRPr="007C7FDE">
        <w:rPr>
          <w:rFonts w:cs="AlHurraTxtlight"/>
          <w:rtl/>
        </w:rPr>
        <w:t xml:space="preserve"> في 29 آب 2025،</w:t>
      </w:r>
    </w:p>
    <w:p w14:paraId="0F2A0B5C" w14:textId="77777777" w:rsidR="007C7FDE" w:rsidRPr="007C7FDE" w:rsidRDefault="007C7FDE" w:rsidP="007C7FDE">
      <w:pPr>
        <w:pStyle w:val="FootnoteText"/>
        <w:rPr>
          <w:rFonts w:cs="AlHurraTxtlight"/>
        </w:rPr>
      </w:pPr>
      <w:r w:rsidRPr="007C7FDE">
        <w:rPr>
          <w:rFonts w:cs="AlHurraTxtlight"/>
        </w:rPr>
        <w:t>https://aitnews.com/latest-new</w:t>
      </w:r>
    </w:p>
  </w:footnote>
  <w:footnote w:id="5">
    <w:p w14:paraId="5B028A22" w14:textId="77777777" w:rsidR="007C7FDE" w:rsidRPr="007C7FDE" w:rsidRDefault="007C7FDE" w:rsidP="007C7FDE">
      <w:pPr>
        <w:pStyle w:val="FootnoteText"/>
        <w:rPr>
          <w:rFonts w:cs="AlHurraTxtlight"/>
        </w:rPr>
      </w:pPr>
      <w:r w:rsidRPr="007C7FDE">
        <w:rPr>
          <w:rStyle w:val="FootnoteReference"/>
          <w:rFonts w:cs="AlHurraTxtlight"/>
        </w:rPr>
        <w:footnoteRef/>
      </w:r>
      <w:r w:rsidRPr="007C7FDE">
        <w:rPr>
          <w:rFonts w:cs="AlHurraTxtlight"/>
          <w:rtl/>
        </w:rPr>
        <w:t xml:space="preserve"> </w:t>
      </w:r>
      <w:r w:rsidRPr="007C7FDE">
        <w:rPr>
          <w:rFonts w:cs="AlHurraTxtlight" w:hint="cs"/>
          <w:rtl/>
        </w:rPr>
        <w:t xml:space="preserve">- </w:t>
      </w:r>
      <w:r w:rsidRPr="007C7FDE">
        <w:rPr>
          <w:rFonts w:cs="AlHurraTxtlight"/>
          <w:rtl/>
        </w:rPr>
        <w:t>ناصر أحمد العلي، الذكاء الاصطناعي وأثره على حقوق الإنسان: رؤية قانونية، مجلة العلوم السياسية، جامعة بغداد، العدد 30، 2021، ص. 120</w:t>
      </w:r>
    </w:p>
  </w:footnote>
  <w:footnote w:id="6">
    <w:p w14:paraId="0B7A1FA8" w14:textId="77777777" w:rsidR="007C7FDE" w:rsidRPr="007C7FDE" w:rsidRDefault="007C7FDE" w:rsidP="007C7FDE">
      <w:pPr>
        <w:pStyle w:val="FootnoteText"/>
        <w:rPr>
          <w:rFonts w:cs="AlHurraTxtlight"/>
          <w:rtl/>
        </w:rPr>
      </w:pPr>
      <w:r w:rsidRPr="007C7FDE">
        <w:rPr>
          <w:rStyle w:val="FootnoteReference"/>
          <w:rFonts w:cs="AlHurraTxtlight"/>
        </w:rPr>
        <w:footnoteRef/>
      </w:r>
      <w:r w:rsidRPr="007C7FDE">
        <w:rPr>
          <w:rFonts w:cs="AlHurraTxtlight"/>
          <w:rtl/>
        </w:rPr>
        <w:t xml:space="preserve"> </w:t>
      </w:r>
      <w:r w:rsidRPr="007C7FDE">
        <w:rPr>
          <w:rFonts w:cs="AlHurraTxtlight" w:hint="cs"/>
          <w:rtl/>
        </w:rPr>
        <w:t>-</w:t>
      </w:r>
      <w:r w:rsidRPr="007C7FDE">
        <w:rPr>
          <w:rFonts w:cs="AlHurraTxtlight"/>
          <w:rtl/>
        </w:rPr>
        <w:t xml:space="preserve"> </w:t>
      </w:r>
      <w:r w:rsidRPr="007C7FDE">
        <w:rPr>
          <w:rFonts w:cs="AlHurraTxtlight"/>
          <w:rtl/>
        </w:rPr>
        <w:t>عبد الفتاح عبد الحميد، التعاون الدولي في مكافحة الجرائم المعلوماتية: دراسة قانونية مقارنة، مجلة الحقوق، جامعة الكويت، العدد 2، 2019، ص. 55</w:t>
      </w:r>
    </w:p>
  </w:footnote>
  <w:footnote w:id="7">
    <w:p w14:paraId="671D39AF" w14:textId="77777777" w:rsidR="007C7FDE" w:rsidRPr="007C7FDE" w:rsidRDefault="007C7FDE" w:rsidP="007C7FDE">
      <w:pPr>
        <w:pStyle w:val="FootnoteText"/>
        <w:rPr>
          <w:rFonts w:cs="AlHurraTxtlight"/>
        </w:rPr>
      </w:pPr>
      <w:r w:rsidRPr="007C7FDE">
        <w:rPr>
          <w:rStyle w:val="FootnoteReference"/>
          <w:rFonts w:cs="AlHurraTxtlight"/>
        </w:rPr>
        <w:footnoteRef/>
      </w:r>
      <w:r w:rsidRPr="007C7FDE">
        <w:rPr>
          <w:rFonts w:cs="AlHurraTxtlight"/>
          <w:rtl/>
        </w:rPr>
        <w:t xml:space="preserve"> </w:t>
      </w:r>
      <w:r w:rsidRPr="007C7FDE">
        <w:rPr>
          <w:rFonts w:cs="AlHurraTxtlight" w:hint="cs"/>
          <w:rtl/>
        </w:rPr>
        <w:t>-</w:t>
      </w:r>
      <w:r w:rsidRPr="007C7FDE">
        <w:rPr>
          <w:rFonts w:cs="AlHurraTxtlight"/>
          <w:rtl/>
        </w:rPr>
        <w:t xml:space="preserve"> </w:t>
      </w:r>
      <w:r w:rsidRPr="007C7FDE">
        <w:rPr>
          <w:rFonts w:cs="AlHurraTxtlight"/>
          <w:rtl/>
        </w:rPr>
        <w:t>محمد علي محمد سيد</w:t>
      </w:r>
      <w:r w:rsidRPr="007C7FDE">
        <w:rPr>
          <w:rFonts w:cs="AlHurraTxtlight" w:hint="cs"/>
          <w:rtl/>
        </w:rPr>
        <w:t>،</w:t>
      </w:r>
      <w:r w:rsidRPr="007C7FDE">
        <w:rPr>
          <w:rFonts w:cs="AlHurraTxtlight"/>
          <w:rtl/>
        </w:rPr>
        <w:t xml:space="preserve"> تعزيز التعاون الدولي في مجال الجريمة الإلكترونية.</w:t>
      </w:r>
      <w:r w:rsidRPr="007C7FDE">
        <w:rPr>
          <w:rFonts w:cs="AlHurraTxtlight" w:hint="cs"/>
          <w:rtl/>
        </w:rPr>
        <w:t xml:space="preserve">، </w:t>
      </w:r>
      <w:r w:rsidRPr="007C7FDE">
        <w:rPr>
          <w:rFonts w:cs="AlHurraTxtlight"/>
          <w:rtl/>
        </w:rPr>
        <w:t>كلية الحقوق، جامعة أسيوط، مصر، 2025</w:t>
      </w:r>
      <w:r w:rsidRPr="007C7FDE">
        <w:rPr>
          <w:rFonts w:cs="AlHurraTxtlight" w:hint="cs"/>
          <w:rtl/>
        </w:rPr>
        <w:t>مجلد 4 العدد الثالث .</w:t>
      </w:r>
    </w:p>
  </w:footnote>
  <w:footnote w:id="8">
    <w:p w14:paraId="673ADD9E" w14:textId="77777777" w:rsidR="007C7FDE" w:rsidRPr="007C7FDE" w:rsidRDefault="007C7FDE" w:rsidP="007C7FDE">
      <w:pPr>
        <w:pStyle w:val="FootnoteText"/>
        <w:rPr>
          <w:rFonts w:cs="AlHurraTxtlight"/>
        </w:rPr>
      </w:pPr>
      <w:r w:rsidRPr="007C7FDE">
        <w:rPr>
          <w:rStyle w:val="FootnoteReference"/>
          <w:rFonts w:cs="AlHurraTxtlight"/>
        </w:rPr>
        <w:footnoteRef/>
      </w:r>
      <w:r w:rsidRPr="007C7FDE">
        <w:rPr>
          <w:rFonts w:cs="AlHurraTxtlight"/>
          <w:rtl/>
        </w:rPr>
        <w:t xml:space="preserve"> </w:t>
      </w:r>
      <w:r w:rsidRPr="007C7FDE">
        <w:rPr>
          <w:rFonts w:cs="AlHurraTxtlight" w:hint="cs"/>
          <w:rtl/>
        </w:rPr>
        <w:t xml:space="preserve">- </w:t>
      </w:r>
      <w:r w:rsidRPr="007C7FDE">
        <w:rPr>
          <w:rFonts w:cs="AlHurraTxtlight"/>
          <w:rtl/>
        </w:rPr>
        <w:t>حنان نايف ملاعب، التعاون الدولي، دار الحلابي للنشر والتوزيع، الطبعة الأولى، عمّان، الأردن، 2015، ص. 27-30</w:t>
      </w:r>
    </w:p>
  </w:footnote>
  <w:footnote w:id="9">
    <w:p w14:paraId="5854D794" w14:textId="77777777" w:rsidR="007C7FDE" w:rsidRPr="007C7FDE" w:rsidRDefault="007C7FDE" w:rsidP="007C7FDE">
      <w:pPr>
        <w:pStyle w:val="FootnoteText"/>
        <w:rPr>
          <w:rFonts w:cs="AlHurraTxtlight"/>
        </w:rPr>
      </w:pPr>
      <w:r w:rsidRPr="007C7FDE">
        <w:rPr>
          <w:rStyle w:val="FootnoteReference"/>
          <w:rFonts w:cs="AlHurraTxtlight"/>
        </w:rPr>
        <w:footnoteRef/>
      </w:r>
      <w:r w:rsidRPr="007C7FDE">
        <w:rPr>
          <w:rFonts w:cs="AlHurraTxtlight"/>
          <w:rtl/>
        </w:rPr>
        <w:t xml:space="preserve"> </w:t>
      </w:r>
      <w:r w:rsidRPr="007C7FDE">
        <w:rPr>
          <w:rFonts w:cs="AlHurraTxtlight" w:hint="cs"/>
          <w:rtl/>
        </w:rPr>
        <w:t xml:space="preserve">- </w:t>
      </w:r>
      <w:r w:rsidRPr="007C7FDE">
        <w:rPr>
          <w:rFonts w:cs="AlHurraTxtlight"/>
          <w:rtl/>
        </w:rPr>
        <w:t>. جمال محمد خلفان محمد النقبي وسلطان محمد سالم عوض هيسان المصعبي، التعاون الوطني والدولي في الجرائم الإلكترونية: المشكلات والحلول</w:t>
      </w:r>
      <w:r w:rsidRPr="007C7FDE">
        <w:rPr>
          <w:rFonts w:cs="AlHurraTxtlight" w:hint="cs"/>
          <w:rtl/>
        </w:rPr>
        <w:t>،</w:t>
      </w:r>
      <w:r w:rsidRPr="007C7FDE">
        <w:rPr>
          <w:rFonts w:cs="AlHurraTxtlight"/>
          <w:rtl/>
        </w:rPr>
        <w:t xml:space="preserve"> مجلة المعهد العالي للدراسات النوعية، مجلد 3، عدد 16، يوليو 2023، ص. 49، تاريخ ال</w:t>
      </w:r>
      <w:r w:rsidRPr="007C7FDE">
        <w:rPr>
          <w:rFonts w:cs="AlHurraTxtlight" w:hint="cs"/>
          <w:rtl/>
        </w:rPr>
        <w:t>زيارة</w:t>
      </w:r>
      <w:r w:rsidRPr="007C7FDE">
        <w:rPr>
          <w:rFonts w:cs="AlHurraTxtlight"/>
          <w:rtl/>
        </w:rPr>
        <w:t>: 6 أيلول 2025</w:t>
      </w:r>
    </w:p>
    <w:p w14:paraId="49DF3928" w14:textId="77777777" w:rsidR="007C7FDE" w:rsidRPr="007C7FDE" w:rsidRDefault="007C7FDE" w:rsidP="007C7FDE">
      <w:pPr>
        <w:pStyle w:val="FootnoteText"/>
        <w:rPr>
          <w:rFonts w:cs="AlHurraTxtlight"/>
        </w:rPr>
      </w:pPr>
    </w:p>
  </w:footnote>
  <w:footnote w:id="10">
    <w:p w14:paraId="13A09F0E" w14:textId="77777777" w:rsidR="007C7FDE" w:rsidRPr="007C7FDE" w:rsidRDefault="007C7FDE" w:rsidP="007C7FDE">
      <w:pPr>
        <w:pStyle w:val="FootnoteText"/>
        <w:rPr>
          <w:rFonts w:cs="AlHurraTxtlight"/>
        </w:rPr>
      </w:pPr>
      <w:r w:rsidRPr="007C7FDE">
        <w:rPr>
          <w:rStyle w:val="FootnoteReference"/>
          <w:rFonts w:cs="AlHurraTxtlight"/>
        </w:rPr>
        <w:footnoteRef/>
      </w:r>
      <w:r w:rsidRPr="007C7FDE">
        <w:rPr>
          <w:rFonts w:cs="AlHurraTxtlight"/>
          <w:rtl/>
        </w:rPr>
        <w:t xml:space="preserve"> </w:t>
      </w:r>
      <w:r w:rsidRPr="007C7FDE">
        <w:rPr>
          <w:rFonts w:cs="AlHurraTxtlight" w:hint="cs"/>
          <w:rtl/>
        </w:rPr>
        <w:t xml:space="preserve">- </w:t>
      </w:r>
      <w:r w:rsidRPr="007C7FDE">
        <w:rPr>
          <w:rFonts w:cs="AlHurraTxtlight"/>
          <w:rtl/>
        </w:rPr>
        <w:t>عبد العال الدريبي و محمد صادق إسماعيل، الجرائم الإلكترونية: دراسة قانونية قضائية مقارنة مع أحدث التشريعات العربية في مجال مكافحة جرائم المعلوماتية والإنترنت، المركز القومي للإصدارات القانونية، القاهرة، مصر، 2012، ص. 180-185</w:t>
      </w:r>
    </w:p>
  </w:footnote>
  <w:footnote w:id="11">
    <w:p w14:paraId="1402A8AA" w14:textId="77777777" w:rsidR="007C7FDE" w:rsidRPr="007C7FDE" w:rsidRDefault="007C7FDE" w:rsidP="007C7FDE">
      <w:pPr>
        <w:pStyle w:val="FootnoteText"/>
        <w:rPr>
          <w:rFonts w:cs="AlHurraTxtlight"/>
        </w:rPr>
      </w:pPr>
      <w:r w:rsidRPr="007C7FDE">
        <w:rPr>
          <w:rStyle w:val="FootnoteReference"/>
          <w:rFonts w:cs="AlHurraTxtlight"/>
        </w:rPr>
        <w:footnoteRef/>
      </w:r>
      <w:r w:rsidRPr="007C7FDE">
        <w:rPr>
          <w:rFonts w:cs="AlHurraTxtlight"/>
          <w:rtl/>
        </w:rPr>
        <w:t xml:space="preserve"> </w:t>
      </w:r>
      <w:r w:rsidRPr="007C7FDE">
        <w:rPr>
          <w:rFonts w:cs="AlHurraTxtlight" w:hint="cs"/>
          <w:rtl/>
        </w:rPr>
        <w:t xml:space="preserve">- </w:t>
      </w:r>
      <w:r w:rsidRPr="007C7FDE">
        <w:rPr>
          <w:rFonts w:cs="AlHurraTxtlight"/>
          <w:rtl/>
        </w:rPr>
        <w:t>آسيا لعمراني، التعاون الدولي في مواجهة الجرائم السيبرانية: الجزائر نموذجًا، المجلة الجزائرية للعلوم السياسية، العدد 7، 2012، ص. 41</w:t>
      </w:r>
      <w:r w:rsidRPr="007C7FDE">
        <w:rPr>
          <w:rFonts w:cs="AlHurraTxtlight" w:hint="cs"/>
          <w:rtl/>
        </w:rPr>
        <w:t>.</w:t>
      </w:r>
    </w:p>
  </w:footnote>
  <w:footnote w:id="12">
    <w:p w14:paraId="450D4DA9" w14:textId="77777777" w:rsidR="007C7FDE" w:rsidRPr="007C7FDE" w:rsidRDefault="007C7FDE" w:rsidP="007C7FDE">
      <w:pPr>
        <w:pStyle w:val="FootnoteText"/>
        <w:rPr>
          <w:rFonts w:cs="AlHurraTxtlight"/>
        </w:rPr>
      </w:pPr>
      <w:r w:rsidRPr="007C7FDE">
        <w:rPr>
          <w:rStyle w:val="FootnoteReference"/>
          <w:rFonts w:cs="AlHurraTxtlight"/>
        </w:rPr>
        <w:footnoteRef/>
      </w:r>
      <w:r w:rsidRPr="007C7FDE">
        <w:rPr>
          <w:rFonts w:cs="AlHurraTxtlight" w:hint="cs"/>
          <w:rtl/>
        </w:rPr>
        <w:t xml:space="preserve">- هند </w:t>
      </w:r>
      <w:r w:rsidRPr="007C7FDE">
        <w:rPr>
          <w:rFonts w:cs="AlHurraTxtlight"/>
          <w:rtl/>
        </w:rPr>
        <w:t xml:space="preserve"> نجيب </w:t>
      </w:r>
      <w:r w:rsidRPr="007C7FDE">
        <w:rPr>
          <w:rFonts w:cs="AlHurraTxtlight" w:hint="cs"/>
          <w:rtl/>
        </w:rPr>
        <w:t xml:space="preserve">، </w:t>
      </w:r>
      <w:r w:rsidRPr="007C7FDE">
        <w:rPr>
          <w:rFonts w:cs="AlHurraTxtlight"/>
          <w:rtl/>
        </w:rPr>
        <w:t>التعاون القضائي الدولي في مجال الجرائم الإلكترونية</w:t>
      </w:r>
      <w:r w:rsidRPr="007C7FDE">
        <w:rPr>
          <w:rFonts w:cs="AlHurraTxtlight" w:hint="cs"/>
          <w:rtl/>
        </w:rPr>
        <w:t>،</w:t>
      </w:r>
      <w:r w:rsidRPr="007C7FDE">
        <w:rPr>
          <w:rFonts w:cs="AlHurraTxtlight"/>
          <w:rtl/>
        </w:rPr>
        <w:t xml:space="preserve"> المجلة الجنائية القومية،</w:t>
      </w:r>
      <w:r w:rsidRPr="007C7FDE">
        <w:rPr>
          <w:rFonts w:cs="AlHurraTxtlight" w:hint="cs"/>
          <w:rtl/>
        </w:rPr>
        <w:t xml:space="preserve"> مجلد التاسع ، العدد الخامس ،</w:t>
      </w:r>
      <w:r w:rsidRPr="007C7FDE">
        <w:rPr>
          <w:rFonts w:cs="AlHurraTxtlight"/>
          <w:rtl/>
        </w:rPr>
        <w:t xml:space="preserve"> مصر، 2016</w:t>
      </w:r>
      <w:r w:rsidRPr="007C7FDE">
        <w:rPr>
          <w:rFonts w:cs="AlHurraTxtlight" w:hint="cs"/>
          <w:rtl/>
        </w:rPr>
        <w:t>، ص45.</w:t>
      </w:r>
    </w:p>
  </w:footnote>
  <w:footnote w:id="13">
    <w:p w14:paraId="2A69264F" w14:textId="77777777" w:rsidR="007C7FDE" w:rsidRPr="007C7FDE" w:rsidRDefault="007C7FDE" w:rsidP="007C7FDE">
      <w:pPr>
        <w:pStyle w:val="FootnoteText"/>
        <w:rPr>
          <w:rFonts w:cs="AlHurraTxtlight"/>
        </w:rPr>
      </w:pPr>
      <w:r w:rsidRPr="007C7FDE">
        <w:rPr>
          <w:rStyle w:val="FootnoteReference"/>
          <w:rFonts w:cs="AlHurraTxtlight"/>
        </w:rPr>
        <w:footnoteRef/>
      </w:r>
      <w:r w:rsidRPr="007C7FDE">
        <w:rPr>
          <w:rFonts w:cs="AlHurraTxtlight"/>
          <w:rtl/>
        </w:rPr>
        <w:t xml:space="preserve"> </w:t>
      </w:r>
      <w:r w:rsidRPr="007C7FDE">
        <w:rPr>
          <w:rFonts w:cs="AlHurraTxtlight" w:hint="cs"/>
          <w:rtl/>
        </w:rPr>
        <w:t xml:space="preserve">- </w:t>
      </w:r>
      <w:r w:rsidRPr="007C7FDE">
        <w:rPr>
          <w:rFonts w:cs="AlHurraTxtlight"/>
          <w:rtl/>
        </w:rPr>
        <w:t>مسعود، طارق</w:t>
      </w:r>
      <w:r w:rsidRPr="007C7FDE">
        <w:rPr>
          <w:rFonts w:cs="AlHurraTxtlight" w:hint="cs"/>
          <w:rtl/>
        </w:rPr>
        <w:t>،</w:t>
      </w:r>
      <w:r w:rsidRPr="007C7FDE">
        <w:rPr>
          <w:rFonts w:cs="AlHurraTxtlight"/>
          <w:rtl/>
        </w:rPr>
        <w:t xml:space="preserve"> دور التعاون الدولي في مكافحة الجرائم الإلكترونية</w:t>
      </w:r>
      <w:r w:rsidRPr="007C7FDE">
        <w:rPr>
          <w:rFonts w:cs="AlHurraTxtlight" w:hint="cs"/>
          <w:rtl/>
        </w:rPr>
        <w:t>،مجلة</w:t>
      </w:r>
      <w:r w:rsidRPr="007C7FDE">
        <w:rPr>
          <w:rFonts w:cs="AlHurraTxtlight"/>
          <w:rtl/>
        </w:rPr>
        <w:t xml:space="preserve"> جامعة أبوظبي</w:t>
      </w:r>
      <w:r w:rsidRPr="007C7FDE">
        <w:rPr>
          <w:rFonts w:cs="AlHurraTxtlight" w:hint="cs"/>
          <w:rtl/>
        </w:rPr>
        <w:t xml:space="preserve"> </w:t>
      </w:r>
      <w:r w:rsidRPr="007C7FDE">
        <w:rPr>
          <w:rFonts w:cs="AlHurraTxtlight"/>
          <w:rtl/>
        </w:rPr>
        <w:t>،</w:t>
      </w:r>
      <w:r w:rsidRPr="007C7FDE">
        <w:rPr>
          <w:rFonts w:cs="AlHurraTxtlight" w:hint="cs"/>
          <w:rtl/>
        </w:rPr>
        <w:t xml:space="preserve">مجلد 4 العدد 8 ، </w:t>
      </w:r>
      <w:r w:rsidRPr="007C7FDE">
        <w:rPr>
          <w:rFonts w:cs="AlHurraTxtlight"/>
          <w:rtl/>
        </w:rPr>
        <w:t>الإمارات، 2022</w:t>
      </w:r>
    </w:p>
  </w:footnote>
  <w:footnote w:id="14">
    <w:p w14:paraId="1EEF7D57" w14:textId="77777777" w:rsidR="007C7FDE" w:rsidRPr="007C7FDE" w:rsidRDefault="007C7FDE" w:rsidP="007C7FDE">
      <w:pPr>
        <w:pStyle w:val="FootnoteText"/>
        <w:rPr>
          <w:rFonts w:cs="AlHurraTxtlight"/>
        </w:rPr>
      </w:pPr>
      <w:r w:rsidRPr="007C7FDE">
        <w:rPr>
          <w:rStyle w:val="FootnoteReference"/>
          <w:rFonts w:cs="AlHurraTxtlight"/>
        </w:rPr>
        <w:footnoteRef/>
      </w:r>
      <w:r w:rsidRPr="007C7FDE">
        <w:rPr>
          <w:rFonts w:cs="AlHurraTxtlight"/>
          <w:rtl/>
        </w:rPr>
        <w:t xml:space="preserve"> </w:t>
      </w:r>
      <w:r w:rsidRPr="007C7FDE">
        <w:rPr>
          <w:rFonts w:cs="AlHurraTxtlight" w:hint="cs"/>
          <w:rtl/>
        </w:rPr>
        <w:t xml:space="preserve">- </w:t>
      </w:r>
      <w:r w:rsidRPr="007C7FDE">
        <w:rPr>
          <w:rFonts w:cs="AlHurraTxtlight"/>
          <w:rtl/>
        </w:rPr>
        <w:t>- أيمن سيد محمد مصطفى  العسقلاني ، دور مجلس التعاون الخليجي القانوني والتعاوني في مكافحة الجرائم الإلكترونية ، مجلة الدراسات الدولية، السعودية، 2022.</w:t>
      </w:r>
    </w:p>
  </w:footnote>
  <w:footnote w:id="15">
    <w:p w14:paraId="64A847DF" w14:textId="77777777" w:rsidR="007C7FDE" w:rsidRPr="007C7FDE" w:rsidRDefault="007C7FDE" w:rsidP="007C7FDE">
      <w:pPr>
        <w:pStyle w:val="FootnoteText"/>
        <w:rPr>
          <w:rFonts w:cs="AlHurraTxtlight"/>
          <w:lang w:bidi="ar-IQ"/>
        </w:rPr>
      </w:pPr>
      <w:r w:rsidRPr="007C7FDE">
        <w:rPr>
          <w:rStyle w:val="FootnoteReference"/>
          <w:rFonts w:cs="AlHurraTxtlight"/>
        </w:rPr>
        <w:footnoteRef/>
      </w:r>
      <w:r w:rsidRPr="007C7FDE">
        <w:rPr>
          <w:rFonts w:cs="AlHurraTxtlight"/>
          <w:rtl/>
        </w:rPr>
        <w:t xml:space="preserve"> </w:t>
      </w:r>
      <w:r w:rsidRPr="007C7FDE">
        <w:rPr>
          <w:rFonts w:cs="AlHurraTxtlight" w:hint="cs"/>
          <w:rtl/>
          <w:lang w:bidi="ar-IQ"/>
        </w:rPr>
        <w:t xml:space="preserve">- </w:t>
      </w:r>
      <w:r w:rsidRPr="007C7FDE">
        <w:rPr>
          <w:rFonts w:cs="AlHurraTxtlight"/>
          <w:rtl/>
          <w:lang w:bidi="ar-IQ"/>
        </w:rPr>
        <w:t xml:space="preserve"> علي ناجي صالح</w:t>
      </w:r>
      <w:r w:rsidRPr="007C7FDE">
        <w:rPr>
          <w:rFonts w:cs="AlHurraTxtlight" w:hint="cs"/>
          <w:rtl/>
          <w:lang w:bidi="ar-IQ"/>
        </w:rPr>
        <w:t xml:space="preserve"> ، </w:t>
      </w:r>
      <w:r w:rsidRPr="007C7FDE">
        <w:rPr>
          <w:rFonts w:cs="AlHurraTxtlight"/>
          <w:rtl/>
          <w:lang w:bidi="ar-IQ"/>
        </w:rPr>
        <w:t>ملامح أثر التكنولوجيا في تطوير القانون الدولي العام</w:t>
      </w:r>
      <w:r w:rsidRPr="007C7FDE">
        <w:rPr>
          <w:rFonts w:cs="AlHurraTxtlight" w:hint="cs"/>
          <w:rtl/>
          <w:lang w:bidi="ar-IQ"/>
        </w:rPr>
        <w:t xml:space="preserve"> ،</w:t>
      </w:r>
      <w:r w:rsidRPr="007C7FDE">
        <w:rPr>
          <w:rFonts w:cs="AlHurraTxtlight"/>
          <w:rtl/>
          <w:lang w:bidi="ar-IQ"/>
        </w:rPr>
        <w:t>جامعة الملكة أروى، اليمن، 2023</w:t>
      </w:r>
      <w:r w:rsidRPr="007C7FDE">
        <w:rPr>
          <w:rFonts w:cs="AlHurraTxtlight" w:hint="cs"/>
          <w:rtl/>
          <w:lang w:bidi="ar-IQ"/>
        </w:rPr>
        <w:t>، ص9</w:t>
      </w:r>
    </w:p>
  </w:footnote>
  <w:footnote w:id="16">
    <w:p w14:paraId="26DA2AFA" w14:textId="77777777" w:rsidR="007C7FDE" w:rsidRPr="007C7FDE" w:rsidRDefault="007C7FDE" w:rsidP="007C7FDE">
      <w:pPr>
        <w:pStyle w:val="FootnoteText"/>
        <w:rPr>
          <w:rFonts w:cs="AlHurraTxtlight"/>
          <w:rtl/>
          <w:lang w:bidi="ar-IQ"/>
        </w:rPr>
      </w:pPr>
      <w:r w:rsidRPr="007C7FDE">
        <w:rPr>
          <w:rStyle w:val="FootnoteReference"/>
          <w:rFonts w:cs="AlHurraTxtlight"/>
        </w:rPr>
        <w:footnoteRef/>
      </w:r>
      <w:r w:rsidRPr="007C7FDE">
        <w:rPr>
          <w:rFonts w:cs="AlHurraTxtlight"/>
          <w:rtl/>
        </w:rPr>
        <w:t xml:space="preserve"> </w:t>
      </w:r>
      <w:r w:rsidRPr="007C7FDE">
        <w:rPr>
          <w:rFonts w:cs="AlHurraTxtlight" w:hint="cs"/>
          <w:rtl/>
          <w:lang w:bidi="ar-IQ"/>
        </w:rPr>
        <w:t xml:space="preserve">- </w:t>
      </w:r>
      <w:r w:rsidRPr="007C7FDE">
        <w:rPr>
          <w:rFonts w:cs="AlHurraTxtlight"/>
          <w:rtl/>
          <w:lang w:bidi="ar-IQ"/>
        </w:rPr>
        <w:t xml:space="preserve"> </w:t>
      </w:r>
      <w:r w:rsidRPr="007C7FDE">
        <w:rPr>
          <w:rFonts w:cs="AlHurraTxtlight"/>
          <w:rtl/>
          <w:lang w:bidi="ar-IQ"/>
        </w:rPr>
        <w:t>ليلى</w:t>
      </w:r>
      <w:r w:rsidRPr="007C7FDE">
        <w:rPr>
          <w:rFonts w:cs="AlHurraTxtlight"/>
          <w:rtl/>
        </w:rPr>
        <w:t xml:space="preserve"> </w:t>
      </w:r>
      <w:r w:rsidRPr="007C7FDE">
        <w:rPr>
          <w:rFonts w:cs="AlHurraTxtlight"/>
          <w:rtl/>
          <w:lang w:bidi="ar-IQ"/>
        </w:rPr>
        <w:t xml:space="preserve">بن تركي، </w:t>
      </w:r>
      <w:r w:rsidRPr="007C7FDE">
        <w:rPr>
          <w:rFonts w:cs="AlHurraTxtlight" w:hint="cs"/>
          <w:rtl/>
          <w:lang w:bidi="ar-IQ"/>
        </w:rPr>
        <w:t xml:space="preserve"> ،</w:t>
      </w:r>
      <w:r w:rsidRPr="007C7FDE">
        <w:rPr>
          <w:rFonts w:cs="AlHurraTxtlight"/>
          <w:rtl/>
          <w:lang w:bidi="ar-IQ"/>
        </w:rPr>
        <w:t xml:space="preserve"> </w:t>
      </w:r>
      <w:r w:rsidRPr="007C7FDE">
        <w:rPr>
          <w:rFonts w:cs="AlHurraTxtlight" w:hint="cs"/>
          <w:rtl/>
          <w:lang w:bidi="ar-IQ"/>
        </w:rPr>
        <w:t>ا</w:t>
      </w:r>
      <w:r w:rsidRPr="007C7FDE">
        <w:rPr>
          <w:rFonts w:cs="AlHurraTxtlight"/>
          <w:rtl/>
          <w:lang w:bidi="ar-IQ"/>
        </w:rPr>
        <w:t>لتعاون القضائي الدولي لمكافحة جرائم الاعتداء على ال</w:t>
      </w:r>
      <w:r w:rsidRPr="007C7FDE">
        <w:rPr>
          <w:rFonts w:cs="AlHurraTxtlight" w:hint="cs"/>
          <w:rtl/>
          <w:lang w:bidi="ar-IQ"/>
        </w:rPr>
        <w:t>م</w:t>
      </w:r>
      <w:r w:rsidRPr="007C7FDE">
        <w:rPr>
          <w:rFonts w:cs="AlHurraTxtlight"/>
          <w:rtl/>
          <w:lang w:bidi="ar-IQ"/>
        </w:rPr>
        <w:t>و</w:t>
      </w:r>
      <w:r w:rsidRPr="007C7FDE">
        <w:rPr>
          <w:rFonts w:cs="AlHurraTxtlight" w:hint="cs"/>
          <w:rtl/>
          <w:lang w:bidi="ar-IQ"/>
        </w:rPr>
        <w:t>ا</w:t>
      </w:r>
      <w:r w:rsidRPr="007C7FDE">
        <w:rPr>
          <w:rFonts w:cs="AlHurraTxtlight"/>
          <w:rtl/>
          <w:lang w:bidi="ar-IQ"/>
        </w:rPr>
        <w:t>قع الإلكتروني (بطاقات الائتمان نموذجًا)</w:t>
      </w:r>
      <w:r w:rsidRPr="007C7FDE">
        <w:rPr>
          <w:rFonts w:cs="AlHurraTxtlight" w:hint="cs"/>
          <w:rtl/>
          <w:lang w:bidi="ar-IQ"/>
        </w:rPr>
        <w:t xml:space="preserve"> ، </w:t>
      </w:r>
      <w:r w:rsidRPr="007C7FDE">
        <w:rPr>
          <w:rFonts w:cs="AlHurraTxtlight"/>
          <w:rtl/>
          <w:lang w:bidi="ar-IQ"/>
        </w:rPr>
        <w:t>جامعة الجزائر</w:t>
      </w:r>
      <w:r w:rsidRPr="007C7FDE">
        <w:rPr>
          <w:rFonts w:cs="AlHurraTxtlight" w:hint="cs"/>
          <w:rtl/>
          <w:lang w:bidi="ar-IQ"/>
        </w:rPr>
        <w:t xml:space="preserve"> </w:t>
      </w:r>
      <w:r w:rsidRPr="007C7FDE">
        <w:rPr>
          <w:rFonts w:cs="AlHurraTxtlight"/>
          <w:rtl/>
          <w:lang w:bidi="ar-IQ"/>
        </w:rPr>
        <w:t>،الجزائر، 2016</w:t>
      </w:r>
      <w:r w:rsidRPr="007C7FDE">
        <w:rPr>
          <w:rFonts w:cs="AlHurraTxtlight" w:hint="cs"/>
          <w:rtl/>
          <w:lang w:bidi="ar-IQ"/>
        </w:rPr>
        <w:t>، ص66.</w:t>
      </w:r>
    </w:p>
  </w:footnote>
  <w:footnote w:id="17">
    <w:p w14:paraId="1AAF810E" w14:textId="77777777" w:rsidR="007C7FDE" w:rsidRPr="007C7FDE" w:rsidRDefault="007C7FDE" w:rsidP="007C7FDE">
      <w:pPr>
        <w:pStyle w:val="FootnoteText"/>
        <w:rPr>
          <w:rFonts w:cs="AlHurraTxtlight"/>
          <w:rtl/>
        </w:rPr>
      </w:pPr>
      <w:r w:rsidRPr="007C7FDE">
        <w:rPr>
          <w:rStyle w:val="FootnoteReference"/>
          <w:rFonts w:cs="AlHurraTxtlight"/>
        </w:rPr>
        <w:footnoteRef/>
      </w:r>
      <w:r w:rsidRPr="007C7FDE">
        <w:rPr>
          <w:rFonts w:cs="AlHurraTxtlight" w:hint="cs"/>
          <w:rtl/>
        </w:rPr>
        <w:t xml:space="preserve">- </w:t>
      </w:r>
      <w:r w:rsidRPr="007C7FDE">
        <w:rPr>
          <w:rFonts w:cs="AlHurraTxtlight"/>
          <w:rtl/>
        </w:rPr>
        <w:t>طارق مسعود، دور التعاون الدولي في مكافحة الجرائم الإلكترونية، مجلة القانون والعلوم السياسية، جامعة أبوظبي، العدد 12، 2022، ص. 144</w:t>
      </w:r>
    </w:p>
  </w:footnote>
  <w:footnote w:id="18">
    <w:p w14:paraId="59F6AD75" w14:textId="77777777" w:rsidR="007C7FDE" w:rsidRPr="007C7FDE" w:rsidRDefault="007C7FDE" w:rsidP="007C7FDE">
      <w:pPr>
        <w:pStyle w:val="FootnoteText"/>
        <w:rPr>
          <w:rFonts w:cs="AlHurraTxtlight"/>
          <w:rtl/>
          <w:lang w:bidi="ar-IQ"/>
        </w:rPr>
      </w:pPr>
      <w:r w:rsidRPr="007C7FDE">
        <w:rPr>
          <w:rStyle w:val="FootnoteReference"/>
          <w:rFonts w:cs="AlHurraTxtlight"/>
        </w:rPr>
        <w:footnoteRef/>
      </w:r>
      <w:r w:rsidRPr="007C7FDE">
        <w:rPr>
          <w:rFonts w:cs="AlHurraTxtlight"/>
          <w:rtl/>
        </w:rPr>
        <w:t xml:space="preserve"> </w:t>
      </w:r>
      <w:r w:rsidRPr="007C7FDE">
        <w:rPr>
          <w:rFonts w:cs="AlHurraTxtlight"/>
          <w:lang w:bidi="ar-IQ"/>
        </w:rPr>
        <w:t xml:space="preserve">- </w:t>
      </w:r>
      <w:r w:rsidRPr="007C7FDE">
        <w:rPr>
          <w:rFonts w:cs="AlHurraTxtlight"/>
          <w:rtl/>
          <w:lang w:bidi="ar-IQ"/>
        </w:rPr>
        <w:t>وسام الدين العكلة</w:t>
      </w:r>
      <w:r w:rsidRPr="007C7FDE">
        <w:rPr>
          <w:rFonts w:cs="AlHurraTxtlight" w:hint="cs"/>
          <w:rtl/>
          <w:lang w:bidi="ar-IQ"/>
        </w:rPr>
        <w:t xml:space="preserve"> </w:t>
      </w:r>
      <w:r w:rsidRPr="007C7FDE">
        <w:rPr>
          <w:rFonts w:cs="AlHurraTxtlight"/>
          <w:rtl/>
          <w:lang w:bidi="ar-IQ"/>
        </w:rPr>
        <w:t>، التعاون الدولي في مواجهة جرائم الإنترنت، مجلة جامعة بغداد للعلوم القانونية، العدد 28، 2014، ص. 88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B38361" w14:textId="7743E533" w:rsidR="00C65606" w:rsidRPr="0007171B" w:rsidRDefault="000A4C8D" w:rsidP="003D0387">
    <w:pPr>
      <w:pStyle w:val="Header"/>
      <w:bidi w:val="0"/>
      <w:spacing w:before="240"/>
      <w:jc w:val="center"/>
      <w:rPr>
        <w:lang w:bidi="ar-IQ"/>
      </w:rPr>
    </w:pPr>
    <w:r w:rsidRPr="0007171B">
      <w:rPr>
        <w:rStyle w:val="Hyperlink"/>
        <w:rFonts w:asciiTheme="majorBidi" w:hAnsiTheme="majorBidi" w:cstheme="majorBidi"/>
        <w:i/>
        <w:iCs/>
        <w:noProof/>
        <w:sz w:val="28"/>
        <w:szCs w:val="28"/>
        <w:u w:val="none"/>
        <w:lang w:bidi="ar-IQ"/>
      </w:rPr>
      <w:t>Journal port Science Research</w:t>
    </w:r>
    <w:r w:rsidR="00442D8D" w:rsidRPr="0007171B">
      <w:rPr>
        <w:rStyle w:val="Hyperlink"/>
        <w:rFonts w:asciiTheme="majorBidi" w:hAnsiTheme="majorBidi" w:cstheme="majorBidi"/>
        <w:i/>
        <w:iCs/>
        <w:noProof/>
        <w:sz w:val="28"/>
        <w:szCs w:val="28"/>
        <w:u w:val="none"/>
        <w:lang w:bidi="ar-IQ"/>
      </w:rPr>
      <w:ptab w:relativeTo="margin" w:alignment="center" w:leader="none"/>
    </w:r>
    <w:r w:rsidRPr="0007171B">
      <w:rPr>
        <w:rStyle w:val="Hyperlink"/>
        <w:rFonts w:asciiTheme="majorBidi" w:hAnsiTheme="majorBidi" w:cstheme="majorBidi"/>
        <w:i/>
        <w:iCs/>
        <w:noProof/>
        <w:sz w:val="28"/>
        <w:szCs w:val="28"/>
        <w:u w:val="none"/>
        <w:lang w:bidi="ar-IQ"/>
      </w:rPr>
      <w:t xml:space="preserve">   </w:t>
    </w:r>
    <w:r w:rsidR="00442D8D" w:rsidRPr="0007171B">
      <w:rPr>
        <w:rStyle w:val="Hyperlink"/>
        <w:rFonts w:asciiTheme="majorBidi" w:hAnsiTheme="majorBidi" w:cstheme="majorBidi"/>
        <w:i/>
        <w:iCs/>
        <w:noProof/>
        <w:sz w:val="28"/>
        <w:szCs w:val="28"/>
        <w:u w:val="none"/>
        <w:lang w:bidi="ar-IQ"/>
      </w:rPr>
      <w:ptab w:relativeTo="margin" w:alignment="right" w:leader="none"/>
    </w:r>
    <w:r w:rsidR="00442D8D" w:rsidRPr="0007171B">
      <w:rPr>
        <w:rStyle w:val="Hyperlink"/>
        <w:rFonts w:asciiTheme="majorBidi" w:hAnsiTheme="majorBidi" w:cstheme="majorBidi"/>
        <w:i/>
        <w:iCs/>
        <w:noProof/>
        <w:sz w:val="28"/>
        <w:szCs w:val="28"/>
        <w:u w:val="none"/>
        <w:lang w:bidi="ar-IQ"/>
      </w:rPr>
      <w:t xml:space="preserve">DOI: </w:t>
    </w:r>
    <w:r w:rsidR="00A76743" w:rsidRPr="00A76743">
      <w:rPr>
        <w:rStyle w:val="Hyperlink"/>
        <w:rFonts w:asciiTheme="majorBidi" w:hAnsiTheme="majorBidi" w:cstheme="majorBidi"/>
        <w:i/>
        <w:iCs/>
        <w:noProof/>
        <w:sz w:val="28"/>
        <w:szCs w:val="28"/>
        <w:u w:val="none"/>
        <w:lang w:bidi="ar-IQ"/>
      </w:rPr>
      <w:t>10.36371/port.2026.special.</w:t>
    </w:r>
    <w:r w:rsidR="003D0387">
      <w:rPr>
        <w:rStyle w:val="Hyperlink"/>
        <w:rFonts w:asciiTheme="majorBidi" w:hAnsiTheme="majorBidi" w:cstheme="majorBidi"/>
        <w:i/>
        <w:iCs/>
        <w:noProof/>
        <w:sz w:val="28"/>
        <w:szCs w:val="28"/>
        <w:u w:val="none"/>
        <w:lang w:bidi="ar-IQ"/>
      </w:rPr>
      <w:t>7</w:t>
    </w:r>
  </w:p>
  <w:p w14:paraId="7A0C3855" w14:textId="77777777" w:rsidR="00B40B46" w:rsidRDefault="00B40B4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3A678A" w14:textId="5932CCB1" w:rsidR="00207244" w:rsidRDefault="00193A1D">
    <w:pPr>
      <w:pStyle w:val="Header"/>
    </w:pPr>
    <w:r w:rsidRPr="00413C6A">
      <w:rPr>
        <w:noProof/>
      </w:rPr>
      <mc:AlternateContent>
        <mc:Choice Requires="wps">
          <w:drawing>
            <wp:anchor distT="0" distB="0" distL="114300" distR="114300" simplePos="0" relativeHeight="251699200" behindDoc="0" locked="0" layoutInCell="1" allowOverlap="1" wp14:anchorId="4DE782EE" wp14:editId="2A092A9A">
              <wp:simplePos x="0" y="0"/>
              <wp:positionH relativeFrom="margin">
                <wp:align>center</wp:align>
              </wp:positionH>
              <wp:positionV relativeFrom="paragraph">
                <wp:posOffset>-194310</wp:posOffset>
              </wp:positionV>
              <wp:extent cx="3639820" cy="787400"/>
              <wp:effectExtent l="57150" t="57150" r="55880" b="50800"/>
              <wp:wrapNone/>
              <wp:docPr id="20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639820" cy="787400"/>
                      </a:xfrm>
                      <a:prstGeom prst="rect">
                        <a:avLst/>
                      </a:prstGeom>
                      <a:solidFill>
                        <a:schemeClr val="accent3">
                          <a:lumMod val="40000"/>
                          <a:lumOff val="60000"/>
                        </a:schemeClr>
                      </a:solidFill>
                      <a:ln w="9525">
                        <a:solidFill>
                          <a:schemeClr val="tx1">
                            <a:lumMod val="75000"/>
                            <a:lumOff val="25000"/>
                          </a:schemeClr>
                        </a:solidFill>
                        <a:miter lim="800000"/>
                        <a:headEnd/>
                        <a:tailEnd/>
                      </a:ln>
                      <a:effectLst/>
                      <a:scene3d>
                        <a:camera prst="orthographicFront">
                          <a:rot lat="0" lon="0" rev="0"/>
                        </a:camera>
                        <a:lightRig rig="contrasting" dir="t">
                          <a:rot lat="0" lon="0" rev="7800000"/>
                        </a:lightRig>
                      </a:scene3d>
                      <a:sp3d>
                        <a:bevelT w="139700" h="139700"/>
                      </a:sp3d>
                    </wps:spPr>
                    <wps:txbx>
                      <w:txbxContent>
                        <w:p w14:paraId="2C813809" w14:textId="77777777" w:rsidR="00656523" w:rsidRPr="00193A1D" w:rsidRDefault="00656523" w:rsidP="00193A1D">
                          <w:pPr>
                            <w:bidi w:val="0"/>
                            <w:spacing w:after="0" w:line="276" w:lineRule="auto"/>
                            <w:jc w:val="center"/>
                            <w:rPr>
                              <w:rStyle w:val="Hyperlink"/>
                              <w:rFonts w:asciiTheme="majorBidi" w:hAnsiTheme="majorBidi" w:cstheme="majorBidi"/>
                              <w:sz w:val="44"/>
                              <w:szCs w:val="44"/>
                              <w:u w:val="none"/>
                            </w:rPr>
                          </w:pPr>
                          <w:r w:rsidRPr="00656523">
                            <w:rPr>
                              <w:rFonts w:asciiTheme="majorBidi" w:hAnsiTheme="majorBidi" w:cstheme="majorBidi"/>
                              <w:color w:val="000000" w:themeColor="text1"/>
                              <w:sz w:val="24"/>
                              <w:szCs w:val="24"/>
                            </w:rPr>
                            <w:fldChar w:fldCharType="begin"/>
                          </w:r>
                          <w:r w:rsidRPr="00656523">
                            <w:rPr>
                              <w:rFonts w:asciiTheme="majorBidi" w:hAnsiTheme="majorBidi" w:cstheme="majorBidi"/>
                              <w:color w:val="000000" w:themeColor="text1"/>
                              <w:sz w:val="24"/>
                              <w:szCs w:val="24"/>
                            </w:rPr>
                            <w:instrText>HYPERLINK "E:\\journal of port research\\back issu\\Journal port Science Researchhttps:\\jpsr.uruk.edu.iq\\index.php\\jport"</w:instrText>
                          </w:r>
                          <w:r w:rsidRPr="00656523">
                            <w:rPr>
                              <w:rFonts w:asciiTheme="majorBidi" w:hAnsiTheme="majorBidi" w:cstheme="majorBidi"/>
                              <w:color w:val="000000" w:themeColor="text1"/>
                              <w:sz w:val="24"/>
                              <w:szCs w:val="24"/>
                            </w:rPr>
                            <w:fldChar w:fldCharType="separate"/>
                          </w:r>
                          <w:r w:rsidRPr="00193A1D">
                            <w:rPr>
                              <w:rStyle w:val="Hyperlink"/>
                              <w:rFonts w:asciiTheme="majorBidi" w:hAnsiTheme="majorBidi" w:cstheme="majorBidi"/>
                              <w:sz w:val="44"/>
                              <w:szCs w:val="44"/>
                              <w:u w:val="none"/>
                            </w:rPr>
                            <w:t>Journal port Science Research</w:t>
                          </w:r>
                        </w:p>
                        <w:p w14:paraId="744F87A9" w14:textId="77777777" w:rsidR="00656523" w:rsidRPr="00656523" w:rsidRDefault="00656523" w:rsidP="00656523">
                          <w:pPr>
                            <w:bidi w:val="0"/>
                            <w:spacing w:after="0" w:line="276" w:lineRule="auto"/>
                            <w:jc w:val="center"/>
                            <w:rPr>
                              <w:rFonts w:asciiTheme="majorBidi" w:hAnsiTheme="majorBidi" w:cstheme="majorBidi"/>
                              <w:color w:val="000000" w:themeColor="text1"/>
                              <w:sz w:val="24"/>
                              <w:szCs w:val="24"/>
                              <w:rtl/>
                              <w:lang w:bidi="ar-IQ"/>
                            </w:rPr>
                          </w:pPr>
                          <w:r w:rsidRPr="00656523">
                            <w:rPr>
                              <w:rStyle w:val="Hyperlink"/>
                              <w:rFonts w:asciiTheme="majorBidi" w:hAnsiTheme="majorBidi" w:cstheme="majorBidi"/>
                              <w:sz w:val="24"/>
                              <w:szCs w:val="24"/>
                            </w:rPr>
                            <w:t>https://jpsr.uruk.edu.iq/index.php/jport</w:t>
                          </w:r>
                          <w:r w:rsidRPr="00656523">
                            <w:rPr>
                              <w:rFonts w:asciiTheme="majorBidi" w:hAnsiTheme="majorBidi" w:cstheme="majorBidi"/>
                              <w:color w:val="000000" w:themeColor="text1"/>
                              <w:sz w:val="24"/>
                              <w:szCs w:val="24"/>
                            </w:rPr>
                            <w:fldChar w:fldCharType="end"/>
                          </w:r>
                          <w:r w:rsidRPr="00656523">
                            <w:rPr>
                              <w:rFonts w:asciiTheme="majorBidi" w:hAnsiTheme="majorBidi" w:cstheme="majorBidi"/>
                              <w:color w:val="000000" w:themeColor="text1"/>
                              <w:sz w:val="24"/>
                              <w:szCs w:val="24"/>
                            </w:rPr>
                            <w:t xml:space="preserve"> </w:t>
                          </w:r>
                        </w:p>
                        <w:p w14:paraId="2A1448CB" w14:textId="4539450F" w:rsidR="00656523" w:rsidRPr="00656523" w:rsidRDefault="00656523" w:rsidP="0081295D">
                          <w:pPr>
                            <w:bidi w:val="0"/>
                            <w:spacing w:after="0" w:line="276" w:lineRule="auto"/>
                            <w:jc w:val="center"/>
                            <w:rPr>
                              <w:rFonts w:asciiTheme="majorBidi" w:hAnsiTheme="majorBidi" w:cstheme="majorBidi"/>
                              <w:color w:val="000000" w:themeColor="text1"/>
                              <w:sz w:val="24"/>
                              <w:szCs w:val="24"/>
                              <w:rtl/>
                              <w:lang w:bidi="ar-IQ"/>
                            </w:rPr>
                          </w:pPr>
                          <w:r w:rsidRPr="00656523">
                            <w:rPr>
                              <w:rFonts w:asciiTheme="majorBidi" w:hAnsiTheme="majorBidi" w:cstheme="majorBidi"/>
                              <w:color w:val="000000" w:themeColor="text1"/>
                              <w:sz w:val="24"/>
                              <w:szCs w:val="24"/>
                            </w:rPr>
                            <w:t xml:space="preserve">Volume 9, </w:t>
                          </w:r>
                          <w:r w:rsidR="0081295D">
                            <w:rPr>
                              <w:rFonts w:asciiTheme="majorBidi" w:hAnsiTheme="majorBidi" w:cstheme="majorBidi"/>
                              <w:color w:val="000000" w:themeColor="text1"/>
                              <w:sz w:val="24"/>
                              <w:szCs w:val="24"/>
                            </w:rPr>
                            <w:t xml:space="preserve">special </w:t>
                          </w:r>
                          <w:r w:rsidRPr="00656523">
                            <w:rPr>
                              <w:rFonts w:asciiTheme="majorBidi" w:hAnsiTheme="majorBidi" w:cstheme="majorBidi"/>
                              <w:color w:val="000000" w:themeColor="text1"/>
                              <w:sz w:val="24"/>
                              <w:szCs w:val="24"/>
                            </w:rPr>
                            <w:t>issue</w:t>
                          </w:r>
                          <w:proofErr w:type="gramStart"/>
                          <w:r w:rsidR="0081295D">
                            <w:rPr>
                              <w:rFonts w:asciiTheme="majorBidi" w:hAnsiTheme="majorBidi" w:cstheme="majorBidi"/>
                              <w:color w:val="000000" w:themeColor="text1"/>
                              <w:sz w:val="24"/>
                              <w:szCs w:val="24"/>
                            </w:rPr>
                            <w:t xml:space="preserve">, </w:t>
                          </w:r>
                          <w:r w:rsidRPr="00656523">
                            <w:rPr>
                              <w:rFonts w:asciiTheme="majorBidi" w:hAnsiTheme="majorBidi" w:cstheme="majorBidi"/>
                              <w:color w:val="000000" w:themeColor="text1"/>
                              <w:sz w:val="24"/>
                              <w:szCs w:val="24"/>
                            </w:rPr>
                            <w:t xml:space="preserve"> 2026</w:t>
                          </w:r>
                          <w:proofErr w:type="gramEnd"/>
                        </w:p>
                        <w:p w14:paraId="27C98A02" w14:textId="77777777" w:rsidR="00207244" w:rsidRDefault="00207244" w:rsidP="00207244">
                          <w:pPr>
                            <w:bidi w:val="0"/>
                            <w:spacing w:after="0" w:line="276" w:lineRule="auto"/>
                            <w:jc w:val="center"/>
                            <w:rPr>
                              <w:rStyle w:val="Hyperlink"/>
                              <w:rFonts w:ascii="Arial Rounded MT Bold" w:hAnsi="Arial Rounded MT Bold" w:cstheme="majorBidi"/>
                              <w:color w:val="000000" w:themeColor="text1"/>
                              <w:sz w:val="24"/>
                              <w:szCs w:val="24"/>
                              <w:lang w:bidi="ar-IQ"/>
                            </w:rPr>
                          </w:pPr>
                        </w:p>
                        <w:p w14:paraId="79C03E72" w14:textId="77777777" w:rsidR="00207244" w:rsidRDefault="00207244" w:rsidP="00207244">
                          <w:pPr>
                            <w:spacing w:after="0" w:line="276" w:lineRule="auto"/>
                            <w:jc w:val="center"/>
                            <w:rPr>
                              <w:rStyle w:val="Hyperlink"/>
                              <w:rFonts w:ascii="Arial Rounded MT Bold" w:hAnsi="Arial Rounded MT Bold" w:cstheme="majorBidi"/>
                              <w:color w:val="000000" w:themeColor="text1"/>
                              <w:sz w:val="24"/>
                              <w:szCs w:val="24"/>
                              <w:lang w:bidi="ar-IQ"/>
                            </w:rPr>
                          </w:pPr>
                        </w:p>
                        <w:p w14:paraId="5F28A5CE" w14:textId="77777777" w:rsidR="00207244" w:rsidRPr="00413C6A" w:rsidRDefault="00207244" w:rsidP="00207244">
                          <w:pPr>
                            <w:spacing w:after="0" w:line="276" w:lineRule="auto"/>
                            <w:jc w:val="center"/>
                            <w:rPr>
                              <w:rFonts w:ascii="Arial Rounded MT Bold" w:hAnsi="Arial Rounded MT Bold" w:cstheme="majorBidi"/>
                              <w:color w:val="000000" w:themeColor="text1"/>
                              <w:sz w:val="24"/>
                              <w:szCs w:val="24"/>
                              <w:rtl/>
                              <w:lang w:bidi="ar-IQ"/>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E782EE" id="_x0000_t202" coordsize="21600,21600" o:spt="202" path="m,l,21600r21600,l21600,xe">
              <v:stroke joinstyle="miter"/>
              <v:path gradientshapeok="t" o:connecttype="rect"/>
            </v:shapetype>
            <v:shape id="_x0000_s1033" type="#_x0000_t202" style="position:absolute;left:0;text-align:left;margin-left:0;margin-top:-15.3pt;width:286.6pt;height:62pt;flip:x;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" fillcolor="#dbdbdb [1302]" strokecolor="#404040 [2429]">
              <v:textbox inset="0,0,0,0">
                <w:txbxContent>
                  <w:p w14:paraId="2C813809" w14:textId="77777777" w:rsidR="00656523" w:rsidRPr="00193A1D" w:rsidRDefault="00656523" w:rsidP="00193A1D">
                    <w:pPr>
                      <w:bidi w:val="0"/>
                      <w:spacing w:after="0" w:line="276" w:lineRule="auto"/>
                      <w:jc w:val="center"/>
                      <w:rPr>
                        <w:rStyle w:val="Hyperlink"/>
                        <w:rFonts w:asciiTheme="majorBidi" w:hAnsiTheme="majorBidi" w:cstheme="majorBidi"/>
                        <w:sz w:val="44"/>
                        <w:szCs w:val="44"/>
                        <w:u w:val="none"/>
                      </w:rPr>
                    </w:pPr>
                    <w:r w:rsidRPr="00656523">
                      <w:rPr>
                        <w:rFonts w:asciiTheme="majorBidi" w:hAnsiTheme="majorBidi" w:cstheme="majorBidi"/>
                        <w:color w:val="000000" w:themeColor="text1"/>
                        <w:sz w:val="24"/>
                        <w:szCs w:val="24"/>
                      </w:rPr>
                      <w:fldChar w:fldCharType="begin"/>
                    </w:r>
                    <w:r w:rsidRPr="00656523">
                      <w:rPr>
                        <w:rFonts w:asciiTheme="majorBidi" w:hAnsiTheme="majorBidi" w:cstheme="majorBidi"/>
                        <w:color w:val="000000" w:themeColor="text1"/>
                        <w:sz w:val="24"/>
                        <w:szCs w:val="24"/>
                      </w:rPr>
                      <w:instrText>HYPERLINK "E:\\journal of port research\\back issu\\Journal port Science Researchhttps:\\jpsr.uruk.edu.iq\\index.php\\jport"</w:instrText>
                    </w:r>
                    <w:r w:rsidRPr="00656523">
                      <w:rPr>
                        <w:rFonts w:asciiTheme="majorBidi" w:hAnsiTheme="majorBidi" w:cstheme="majorBidi"/>
                        <w:color w:val="000000" w:themeColor="text1"/>
                        <w:sz w:val="24"/>
                        <w:szCs w:val="24"/>
                      </w:rPr>
                      <w:fldChar w:fldCharType="separate"/>
                    </w:r>
                    <w:r w:rsidRPr="00193A1D">
                      <w:rPr>
                        <w:rStyle w:val="Hyperlink"/>
                        <w:rFonts w:asciiTheme="majorBidi" w:hAnsiTheme="majorBidi" w:cstheme="majorBidi"/>
                        <w:sz w:val="44"/>
                        <w:szCs w:val="44"/>
                        <w:u w:val="none"/>
                      </w:rPr>
                      <w:t>Journal port Science Research</w:t>
                    </w:r>
                  </w:p>
                  <w:p w14:paraId="744F87A9" w14:textId="77777777" w:rsidR="00656523" w:rsidRPr="00656523" w:rsidRDefault="00656523" w:rsidP="00656523">
                    <w:pPr>
                      <w:bidi w:val="0"/>
                      <w:spacing w:after="0" w:line="276" w:lineRule="auto"/>
                      <w:jc w:val="center"/>
                      <w:rPr>
                        <w:rFonts w:asciiTheme="majorBidi" w:hAnsiTheme="majorBidi" w:cstheme="majorBidi"/>
                        <w:color w:val="000000" w:themeColor="text1"/>
                        <w:sz w:val="24"/>
                        <w:szCs w:val="24"/>
                        <w:rtl/>
                        <w:lang w:bidi="ar-IQ"/>
                      </w:rPr>
                    </w:pPr>
                    <w:r w:rsidRPr="00656523">
                      <w:rPr>
                        <w:rStyle w:val="Hyperlink"/>
                        <w:rFonts w:asciiTheme="majorBidi" w:hAnsiTheme="majorBidi" w:cstheme="majorBidi"/>
                        <w:sz w:val="24"/>
                        <w:szCs w:val="24"/>
                      </w:rPr>
                      <w:t>https://jpsr.uruk.edu.iq/index.php/jport</w:t>
                    </w:r>
                    <w:r w:rsidRPr="00656523">
                      <w:rPr>
                        <w:rFonts w:asciiTheme="majorBidi" w:hAnsiTheme="majorBidi" w:cstheme="majorBidi"/>
                        <w:color w:val="000000" w:themeColor="text1"/>
                        <w:sz w:val="24"/>
                        <w:szCs w:val="24"/>
                      </w:rPr>
                      <w:fldChar w:fldCharType="end"/>
                    </w:r>
                    <w:r w:rsidRPr="00656523">
                      <w:rPr>
                        <w:rFonts w:asciiTheme="majorBidi" w:hAnsiTheme="majorBidi" w:cstheme="majorBidi"/>
                        <w:color w:val="000000" w:themeColor="text1"/>
                        <w:sz w:val="24"/>
                        <w:szCs w:val="24"/>
                      </w:rPr>
                      <w:t xml:space="preserve"> </w:t>
                    </w:r>
                  </w:p>
                  <w:p w14:paraId="2A1448CB" w14:textId="4539450F" w:rsidR="00656523" w:rsidRPr="00656523" w:rsidRDefault="00656523" w:rsidP="0081295D">
                    <w:pPr>
                      <w:bidi w:val="0"/>
                      <w:spacing w:after="0" w:line="276" w:lineRule="auto"/>
                      <w:jc w:val="center"/>
                      <w:rPr>
                        <w:rFonts w:asciiTheme="majorBidi" w:hAnsiTheme="majorBidi" w:cstheme="majorBidi"/>
                        <w:color w:val="000000" w:themeColor="text1"/>
                        <w:sz w:val="24"/>
                        <w:szCs w:val="24"/>
                        <w:rtl/>
                        <w:lang w:bidi="ar-IQ"/>
                      </w:rPr>
                    </w:pPr>
                    <w:r w:rsidRPr="00656523">
                      <w:rPr>
                        <w:rFonts w:asciiTheme="majorBidi" w:hAnsiTheme="majorBidi" w:cstheme="majorBidi"/>
                        <w:color w:val="000000" w:themeColor="text1"/>
                        <w:sz w:val="24"/>
                        <w:szCs w:val="24"/>
                      </w:rPr>
                      <w:t xml:space="preserve">Volume 9, </w:t>
                    </w:r>
                    <w:r w:rsidR="0081295D">
                      <w:rPr>
                        <w:rFonts w:asciiTheme="majorBidi" w:hAnsiTheme="majorBidi" w:cstheme="majorBidi"/>
                        <w:color w:val="000000" w:themeColor="text1"/>
                        <w:sz w:val="24"/>
                        <w:szCs w:val="24"/>
                      </w:rPr>
                      <w:t xml:space="preserve">special </w:t>
                    </w:r>
                    <w:r w:rsidRPr="00656523">
                      <w:rPr>
                        <w:rFonts w:asciiTheme="majorBidi" w:hAnsiTheme="majorBidi" w:cstheme="majorBidi"/>
                        <w:color w:val="000000" w:themeColor="text1"/>
                        <w:sz w:val="24"/>
                        <w:szCs w:val="24"/>
                      </w:rPr>
                      <w:t>issue</w:t>
                    </w:r>
                    <w:proofErr w:type="gramStart"/>
                    <w:r w:rsidR="0081295D">
                      <w:rPr>
                        <w:rFonts w:asciiTheme="majorBidi" w:hAnsiTheme="majorBidi" w:cstheme="majorBidi"/>
                        <w:color w:val="000000" w:themeColor="text1"/>
                        <w:sz w:val="24"/>
                        <w:szCs w:val="24"/>
                      </w:rPr>
                      <w:t xml:space="preserve">, </w:t>
                    </w:r>
                    <w:r w:rsidRPr="00656523">
                      <w:rPr>
                        <w:rFonts w:asciiTheme="majorBidi" w:hAnsiTheme="majorBidi" w:cstheme="majorBidi"/>
                        <w:color w:val="000000" w:themeColor="text1"/>
                        <w:sz w:val="24"/>
                        <w:szCs w:val="24"/>
                      </w:rPr>
                      <w:t xml:space="preserve"> 2026</w:t>
                    </w:r>
                    <w:proofErr w:type="gramEnd"/>
                  </w:p>
                  <w:p w14:paraId="27C98A02" w14:textId="77777777" w:rsidR="00207244" w:rsidRDefault="00207244" w:rsidP="00207244">
                    <w:pPr>
                      <w:bidi w:val="0"/>
                      <w:spacing w:after="0" w:line="276" w:lineRule="auto"/>
                      <w:jc w:val="center"/>
                      <w:rPr>
                        <w:rStyle w:val="Hyperlink"/>
                        <w:rFonts w:ascii="Arial Rounded MT Bold" w:hAnsi="Arial Rounded MT Bold" w:cstheme="majorBidi"/>
                        <w:color w:val="000000" w:themeColor="text1"/>
                        <w:sz w:val="24"/>
                        <w:szCs w:val="24"/>
                        <w:lang w:bidi="ar-IQ"/>
                      </w:rPr>
                    </w:pPr>
                  </w:p>
                  <w:p w14:paraId="79C03E72" w14:textId="77777777" w:rsidR="00207244" w:rsidRDefault="00207244" w:rsidP="00207244">
                    <w:pPr>
                      <w:spacing w:after="0" w:line="276" w:lineRule="auto"/>
                      <w:jc w:val="center"/>
                      <w:rPr>
                        <w:rStyle w:val="Hyperlink"/>
                        <w:rFonts w:ascii="Arial Rounded MT Bold" w:hAnsi="Arial Rounded MT Bold" w:cstheme="majorBidi"/>
                        <w:color w:val="000000" w:themeColor="text1"/>
                        <w:sz w:val="24"/>
                        <w:szCs w:val="24"/>
                        <w:lang w:bidi="ar-IQ"/>
                      </w:rPr>
                    </w:pPr>
                  </w:p>
                  <w:p w14:paraId="5F28A5CE" w14:textId="77777777" w:rsidR="00207244" w:rsidRPr="00413C6A" w:rsidRDefault="00207244" w:rsidP="00207244">
                    <w:pPr>
                      <w:spacing w:after="0" w:line="276" w:lineRule="auto"/>
                      <w:jc w:val="center"/>
                      <w:rPr>
                        <w:rFonts w:ascii="Arial Rounded MT Bold" w:hAnsi="Arial Rounded MT Bold" w:cstheme="majorBidi"/>
                        <w:color w:val="000000" w:themeColor="text1"/>
                        <w:sz w:val="24"/>
                        <w:szCs w:val="24"/>
                        <w:rtl/>
                        <w:lang w:bidi="ar-IQ"/>
                      </w:rPr>
                    </w:pPr>
                  </w:p>
                </w:txbxContent>
              </v:textbox>
              <w10:wrap anchorx="margin"/>
            </v:shape>
          </w:pict>
        </mc:Fallback>
      </mc:AlternateContent>
    </w:r>
    <w:r>
      <w:rPr>
        <w:noProof/>
      </w:rPr>
      <w:drawing>
        <wp:anchor distT="0" distB="0" distL="114300" distR="114300" simplePos="0" relativeHeight="251705344" behindDoc="0" locked="0" layoutInCell="1" allowOverlap="1" wp14:anchorId="79A43700" wp14:editId="332A61FE">
          <wp:simplePos x="0" y="0"/>
          <wp:positionH relativeFrom="margin">
            <wp:posOffset>-327025</wp:posOffset>
          </wp:positionH>
          <wp:positionV relativeFrom="paragraph">
            <wp:posOffset>-224790</wp:posOffset>
          </wp:positionV>
          <wp:extent cx="922020" cy="904331"/>
          <wp:effectExtent l="0" t="0" r="0" b="0"/>
          <wp:wrapNone/>
          <wp:docPr id="3"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صورة 1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020" cy="9043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059D">
      <w:rPr>
        <w:noProof/>
      </w:rPr>
      <w:drawing>
        <wp:anchor distT="0" distB="0" distL="114300" distR="114300" simplePos="0" relativeHeight="251708416" behindDoc="0" locked="0" layoutInCell="1" allowOverlap="1" wp14:anchorId="59E9A5FD" wp14:editId="3666426E">
          <wp:simplePos x="0" y="0"/>
          <wp:positionH relativeFrom="column">
            <wp:posOffset>5800090</wp:posOffset>
          </wp:positionH>
          <wp:positionV relativeFrom="paragraph">
            <wp:posOffset>-288290</wp:posOffset>
          </wp:positionV>
          <wp:extent cx="1107440" cy="97663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7440" cy="976630"/>
                  </a:xfrm>
                  <a:prstGeom prst="rect">
                    <a:avLst/>
                  </a:prstGeom>
                  <a:noFill/>
                </pic:spPr>
              </pic:pic>
            </a:graphicData>
          </a:graphic>
          <wp14:sizeRelH relativeFrom="page">
            <wp14:pctWidth>0</wp14:pctWidth>
          </wp14:sizeRelH>
          <wp14:sizeRelV relativeFrom="page">
            <wp14:pctHeight>0</wp14:pctHeight>
          </wp14:sizeRelV>
        </wp:anchor>
      </w:drawing>
    </w:r>
    <w:r w:rsidR="00656523">
      <w:rPr>
        <w:noProof/>
      </w:rPr>
      <mc:AlternateContent>
        <mc:Choice Requires="wps">
          <w:drawing>
            <wp:anchor distT="0" distB="0" distL="114300" distR="114300" simplePos="0" relativeHeight="251701248" behindDoc="0" locked="0" layoutInCell="1" allowOverlap="1" wp14:anchorId="7D58F47D" wp14:editId="3E159441">
              <wp:simplePos x="0" y="0"/>
              <wp:positionH relativeFrom="column">
                <wp:posOffset>-514985</wp:posOffset>
              </wp:positionH>
              <wp:positionV relativeFrom="paragraph">
                <wp:posOffset>-283210</wp:posOffset>
              </wp:positionV>
              <wp:extent cx="6300000" cy="10160"/>
              <wp:effectExtent l="0" t="0" r="24765" b="27940"/>
              <wp:wrapNone/>
              <wp:docPr id="2" name="Straight Connector 2"/>
              <wp:cNvGraphicFramePr/>
              <a:graphic xmlns:a="http://schemas.openxmlformats.org/drawingml/2006/main">
                <a:graphicData uri="http://schemas.microsoft.com/office/word/2010/wordprocessingShape">
                  <wps:wsp>
                    <wps:cNvCnPr/>
                    <wps:spPr>
                      <a:xfrm flipV="1">
                        <a:off x="0" y="0"/>
                        <a:ext cx="6300000" cy="10160"/>
                      </a:xfrm>
                      <a:prstGeom prst="line">
                        <a:avLst/>
                      </a:prstGeom>
                      <a:ln w="1270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A4EEBE" id="Straight Connector 2"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5pt,-22.3pt" to="455.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" strokecolor="black [3200]" strokeweight="1pt">
              <v:stroke joinstyle="miter"/>
            </v:line>
          </w:pict>
        </mc:Fallback>
      </mc:AlternateContent>
    </w:r>
  </w:p>
  <w:p w14:paraId="42AA010F" w14:textId="2ACB9FC8" w:rsidR="00B40B46" w:rsidRDefault="00656523">
    <w:r>
      <w:rPr>
        <w:noProof/>
      </w:rPr>
      <mc:AlternateContent>
        <mc:Choice Requires="wps">
          <w:drawing>
            <wp:anchor distT="0" distB="0" distL="114300" distR="114300" simplePos="0" relativeHeight="251707392" behindDoc="0" locked="0" layoutInCell="1" allowOverlap="1" wp14:anchorId="633A2CA2" wp14:editId="032A6C9B">
              <wp:simplePos x="0" y="0"/>
              <wp:positionH relativeFrom="column">
                <wp:posOffset>-533400</wp:posOffset>
              </wp:positionH>
              <wp:positionV relativeFrom="paragraph">
                <wp:posOffset>546735</wp:posOffset>
              </wp:positionV>
              <wp:extent cx="6300000" cy="0"/>
              <wp:effectExtent l="0" t="19050" r="43815" b="38100"/>
              <wp:wrapNone/>
              <wp:docPr id="208" name="Straight Connector 208"/>
              <wp:cNvGraphicFramePr/>
              <a:graphic xmlns:a="http://schemas.openxmlformats.org/drawingml/2006/main">
                <a:graphicData uri="http://schemas.microsoft.com/office/word/2010/wordprocessingShape">
                  <wps:wsp>
                    <wps:cNvCnPr/>
                    <wps:spPr>
                      <a:xfrm flipV="1">
                        <a:off x="0" y="0"/>
                        <a:ext cx="6300000" cy="0"/>
                      </a:xfrm>
                      <a:prstGeom prst="line">
                        <a:avLst/>
                      </a:prstGeom>
                      <a:ln w="5715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AAC6F5" id="Straight Connector 208"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43.05pt" to="454.0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" strokecolor="black [3200]" strokeweight="4.5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B11C3"/>
    <w:multiLevelType w:val="hybridMultilevel"/>
    <w:tmpl w:val="E5AC9AE2"/>
    <w:lvl w:ilvl="0" w:tplc="4AA4F0A6">
      <w:start w:val="1"/>
      <w:numFmt w:val="decimal"/>
      <w:lvlText w:val="[%1]"/>
      <w:lvlJc w:val="left"/>
      <w:pPr>
        <w:ind w:left="720" w:hanging="360"/>
      </w:pPr>
      <w:rPr>
        <w:rFonts w:hint="default"/>
        <w:b/>
        <w:bCs/>
        <w:color w:val="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EC1AE2"/>
    <w:multiLevelType w:val="hybridMultilevel"/>
    <w:tmpl w:val="7080509A"/>
    <w:lvl w:ilvl="0" w:tplc="6EF076C8">
      <w:start w:val="1"/>
      <w:numFmt w:val="arabicAlpha"/>
      <w:lvlText w:val="%1-"/>
      <w:lvlJc w:val="left"/>
      <w:pPr>
        <w:ind w:left="432" w:hanging="360"/>
      </w:pPr>
      <w:rPr>
        <w:rFonts w:cs="Arial"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 w15:restartNumberingAfterBreak="0">
    <w:nsid w:val="3474167A"/>
    <w:multiLevelType w:val="hybridMultilevel"/>
    <w:tmpl w:val="B2C24EF2"/>
    <w:lvl w:ilvl="0" w:tplc="25E04D66">
      <w:start w:val="1"/>
      <w:numFmt w:val="arabicAlpha"/>
      <w:lvlText w:val="%1-"/>
      <w:lvlJc w:val="left"/>
      <w:pPr>
        <w:ind w:left="432" w:hanging="360"/>
      </w:pPr>
      <w:rPr>
        <w:rFonts w:cs="Arial"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3" w15:restartNumberingAfterBreak="0">
    <w:nsid w:val="7B485415"/>
    <w:multiLevelType w:val="hybridMultilevel"/>
    <w:tmpl w:val="79E02482"/>
    <w:lvl w:ilvl="0" w:tplc="62F82B68">
      <w:start w:val="1"/>
      <w:numFmt w:val="decimal"/>
      <w:lvlText w:val="%1-"/>
      <w:lvlJc w:val="left"/>
      <w:pPr>
        <w:ind w:left="564" w:hanging="360"/>
      </w:pPr>
      <w:rPr>
        <w:rFonts w:cs="Arial" w:hint="default"/>
      </w:rPr>
    </w:lvl>
    <w:lvl w:ilvl="1" w:tplc="04090019" w:tentative="1">
      <w:start w:val="1"/>
      <w:numFmt w:val="lowerLetter"/>
      <w:lvlText w:val="%2."/>
      <w:lvlJc w:val="left"/>
      <w:pPr>
        <w:ind w:left="1284" w:hanging="360"/>
      </w:pPr>
    </w:lvl>
    <w:lvl w:ilvl="2" w:tplc="0409001B" w:tentative="1">
      <w:start w:val="1"/>
      <w:numFmt w:val="lowerRoman"/>
      <w:lvlText w:val="%3."/>
      <w:lvlJc w:val="right"/>
      <w:pPr>
        <w:ind w:left="2004" w:hanging="180"/>
      </w:pPr>
    </w:lvl>
    <w:lvl w:ilvl="3" w:tplc="0409000F" w:tentative="1">
      <w:start w:val="1"/>
      <w:numFmt w:val="decimal"/>
      <w:lvlText w:val="%4."/>
      <w:lvlJc w:val="left"/>
      <w:pPr>
        <w:ind w:left="2724" w:hanging="360"/>
      </w:pPr>
    </w:lvl>
    <w:lvl w:ilvl="4" w:tplc="04090019" w:tentative="1">
      <w:start w:val="1"/>
      <w:numFmt w:val="lowerLetter"/>
      <w:lvlText w:val="%5."/>
      <w:lvlJc w:val="left"/>
      <w:pPr>
        <w:ind w:left="3444" w:hanging="360"/>
      </w:pPr>
    </w:lvl>
    <w:lvl w:ilvl="5" w:tplc="0409001B" w:tentative="1">
      <w:start w:val="1"/>
      <w:numFmt w:val="lowerRoman"/>
      <w:lvlText w:val="%6."/>
      <w:lvlJc w:val="right"/>
      <w:pPr>
        <w:ind w:left="4164" w:hanging="180"/>
      </w:pPr>
    </w:lvl>
    <w:lvl w:ilvl="6" w:tplc="0409000F" w:tentative="1">
      <w:start w:val="1"/>
      <w:numFmt w:val="decimal"/>
      <w:lvlText w:val="%7."/>
      <w:lvlJc w:val="left"/>
      <w:pPr>
        <w:ind w:left="4884" w:hanging="360"/>
      </w:pPr>
    </w:lvl>
    <w:lvl w:ilvl="7" w:tplc="04090019" w:tentative="1">
      <w:start w:val="1"/>
      <w:numFmt w:val="lowerLetter"/>
      <w:lvlText w:val="%8."/>
      <w:lvlJc w:val="left"/>
      <w:pPr>
        <w:ind w:left="5604" w:hanging="360"/>
      </w:pPr>
    </w:lvl>
    <w:lvl w:ilvl="8" w:tplc="0409001B" w:tentative="1">
      <w:start w:val="1"/>
      <w:numFmt w:val="lowerRoman"/>
      <w:lvlText w:val="%9."/>
      <w:lvlJc w:val="right"/>
      <w:pPr>
        <w:ind w:left="6324" w:hanging="180"/>
      </w:pPr>
    </w:lvl>
  </w:abstractNum>
  <w:num w:numId="1">
    <w:abstractNumId w:val="3"/>
  </w:num>
  <w:num w:numId="2">
    <w:abstractNumId w:val="1"/>
  </w:num>
  <w:num w:numId="3">
    <w:abstractNumId w:val="2"/>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606"/>
    <w:rsid w:val="000026FD"/>
    <w:rsid w:val="00003238"/>
    <w:rsid w:val="000076AE"/>
    <w:rsid w:val="0002688A"/>
    <w:rsid w:val="00030774"/>
    <w:rsid w:val="00031449"/>
    <w:rsid w:val="00032994"/>
    <w:rsid w:val="00036DA5"/>
    <w:rsid w:val="00040D69"/>
    <w:rsid w:val="0004119E"/>
    <w:rsid w:val="00046377"/>
    <w:rsid w:val="00050080"/>
    <w:rsid w:val="00054E12"/>
    <w:rsid w:val="0007171B"/>
    <w:rsid w:val="00073E92"/>
    <w:rsid w:val="0008112C"/>
    <w:rsid w:val="000845A3"/>
    <w:rsid w:val="000A4C8D"/>
    <w:rsid w:val="000A5779"/>
    <w:rsid w:val="000B15F3"/>
    <w:rsid w:val="000B264D"/>
    <w:rsid w:val="000B5402"/>
    <w:rsid w:val="000C2C5B"/>
    <w:rsid w:val="000D288E"/>
    <w:rsid w:val="000D31BE"/>
    <w:rsid w:val="000D4CDD"/>
    <w:rsid w:val="000E6ED4"/>
    <w:rsid w:val="000F4ED0"/>
    <w:rsid w:val="000F7C84"/>
    <w:rsid w:val="0012060F"/>
    <w:rsid w:val="00124755"/>
    <w:rsid w:val="0012629D"/>
    <w:rsid w:val="00130544"/>
    <w:rsid w:val="001342DC"/>
    <w:rsid w:val="00142095"/>
    <w:rsid w:val="001544B7"/>
    <w:rsid w:val="00161623"/>
    <w:rsid w:val="00165A3B"/>
    <w:rsid w:val="0017519E"/>
    <w:rsid w:val="001764B9"/>
    <w:rsid w:val="00177F0B"/>
    <w:rsid w:val="00184961"/>
    <w:rsid w:val="0018497A"/>
    <w:rsid w:val="00185A4D"/>
    <w:rsid w:val="00193A1D"/>
    <w:rsid w:val="0019519D"/>
    <w:rsid w:val="001A2D3D"/>
    <w:rsid w:val="001A493D"/>
    <w:rsid w:val="001A7755"/>
    <w:rsid w:val="001B5006"/>
    <w:rsid w:val="001C0BB8"/>
    <w:rsid w:val="001C2DA9"/>
    <w:rsid w:val="001C78B0"/>
    <w:rsid w:val="001D62F2"/>
    <w:rsid w:val="001E3572"/>
    <w:rsid w:val="001E4F30"/>
    <w:rsid w:val="001F284C"/>
    <w:rsid w:val="001F2D70"/>
    <w:rsid w:val="001F40ED"/>
    <w:rsid w:val="001F767D"/>
    <w:rsid w:val="00203723"/>
    <w:rsid w:val="00205B21"/>
    <w:rsid w:val="00207244"/>
    <w:rsid w:val="00210B7A"/>
    <w:rsid w:val="00214CB1"/>
    <w:rsid w:val="00215BBB"/>
    <w:rsid w:val="00217697"/>
    <w:rsid w:val="0023157C"/>
    <w:rsid w:val="00232560"/>
    <w:rsid w:val="0023663C"/>
    <w:rsid w:val="0024691C"/>
    <w:rsid w:val="00256E2C"/>
    <w:rsid w:val="002779C2"/>
    <w:rsid w:val="00287B65"/>
    <w:rsid w:val="00297547"/>
    <w:rsid w:val="002A2FA9"/>
    <w:rsid w:val="002A3E1B"/>
    <w:rsid w:val="002A4069"/>
    <w:rsid w:val="002A51B4"/>
    <w:rsid w:val="002B5524"/>
    <w:rsid w:val="002C5443"/>
    <w:rsid w:val="002C711C"/>
    <w:rsid w:val="002D20DF"/>
    <w:rsid w:val="002D5F8A"/>
    <w:rsid w:val="002E0E91"/>
    <w:rsid w:val="002F2F98"/>
    <w:rsid w:val="002F37EE"/>
    <w:rsid w:val="002F4089"/>
    <w:rsid w:val="00300F98"/>
    <w:rsid w:val="003017E5"/>
    <w:rsid w:val="00306B91"/>
    <w:rsid w:val="0031380F"/>
    <w:rsid w:val="00317B96"/>
    <w:rsid w:val="0032054D"/>
    <w:rsid w:val="00321C42"/>
    <w:rsid w:val="00322555"/>
    <w:rsid w:val="003305D0"/>
    <w:rsid w:val="003365F4"/>
    <w:rsid w:val="00341EF4"/>
    <w:rsid w:val="003649B5"/>
    <w:rsid w:val="003770BE"/>
    <w:rsid w:val="00380D02"/>
    <w:rsid w:val="00382F0E"/>
    <w:rsid w:val="003A0496"/>
    <w:rsid w:val="003A666F"/>
    <w:rsid w:val="003B0BA6"/>
    <w:rsid w:val="003D002D"/>
    <w:rsid w:val="003D0387"/>
    <w:rsid w:val="003D0D37"/>
    <w:rsid w:val="003D5FEC"/>
    <w:rsid w:val="003D730D"/>
    <w:rsid w:val="003E1F29"/>
    <w:rsid w:val="003E3F9E"/>
    <w:rsid w:val="003E6598"/>
    <w:rsid w:val="003F104D"/>
    <w:rsid w:val="003F1A4D"/>
    <w:rsid w:val="003F4C8F"/>
    <w:rsid w:val="00411A13"/>
    <w:rsid w:val="00413335"/>
    <w:rsid w:val="00413C6A"/>
    <w:rsid w:val="00423DCB"/>
    <w:rsid w:val="00436BBC"/>
    <w:rsid w:val="00442D8D"/>
    <w:rsid w:val="0047133B"/>
    <w:rsid w:val="00472409"/>
    <w:rsid w:val="00482B4F"/>
    <w:rsid w:val="00482CE6"/>
    <w:rsid w:val="004A336E"/>
    <w:rsid w:val="004A63D0"/>
    <w:rsid w:val="004B069A"/>
    <w:rsid w:val="004C2700"/>
    <w:rsid w:val="004C2945"/>
    <w:rsid w:val="004D158F"/>
    <w:rsid w:val="004D6656"/>
    <w:rsid w:val="004E110D"/>
    <w:rsid w:val="004E5A73"/>
    <w:rsid w:val="00507291"/>
    <w:rsid w:val="00512EB8"/>
    <w:rsid w:val="0052046C"/>
    <w:rsid w:val="00523AF3"/>
    <w:rsid w:val="005265AA"/>
    <w:rsid w:val="005326F1"/>
    <w:rsid w:val="00536D33"/>
    <w:rsid w:val="005455BB"/>
    <w:rsid w:val="00545A18"/>
    <w:rsid w:val="00557779"/>
    <w:rsid w:val="005662C7"/>
    <w:rsid w:val="00573E2F"/>
    <w:rsid w:val="00575A3F"/>
    <w:rsid w:val="00587B2F"/>
    <w:rsid w:val="0059051E"/>
    <w:rsid w:val="005938DB"/>
    <w:rsid w:val="005C30B5"/>
    <w:rsid w:val="005C3EEC"/>
    <w:rsid w:val="005C4EE9"/>
    <w:rsid w:val="005C71E0"/>
    <w:rsid w:val="005D443C"/>
    <w:rsid w:val="005D7429"/>
    <w:rsid w:val="005E0452"/>
    <w:rsid w:val="005E04CA"/>
    <w:rsid w:val="005F0DB5"/>
    <w:rsid w:val="005F2B42"/>
    <w:rsid w:val="005F31B5"/>
    <w:rsid w:val="00612825"/>
    <w:rsid w:val="00613EE6"/>
    <w:rsid w:val="00622E56"/>
    <w:rsid w:val="006246FC"/>
    <w:rsid w:val="006253EB"/>
    <w:rsid w:val="00630A5D"/>
    <w:rsid w:val="006343E5"/>
    <w:rsid w:val="00652D8A"/>
    <w:rsid w:val="00656523"/>
    <w:rsid w:val="0066667E"/>
    <w:rsid w:val="00676BEB"/>
    <w:rsid w:val="00682E0C"/>
    <w:rsid w:val="00686942"/>
    <w:rsid w:val="0068707D"/>
    <w:rsid w:val="006906AE"/>
    <w:rsid w:val="0069282D"/>
    <w:rsid w:val="006A21B2"/>
    <w:rsid w:val="006A6932"/>
    <w:rsid w:val="006A794C"/>
    <w:rsid w:val="006B7C10"/>
    <w:rsid w:val="006C20BC"/>
    <w:rsid w:val="006C55CE"/>
    <w:rsid w:val="006D3C2A"/>
    <w:rsid w:val="006E4844"/>
    <w:rsid w:val="006F1AD7"/>
    <w:rsid w:val="006F4BE0"/>
    <w:rsid w:val="00705032"/>
    <w:rsid w:val="00705EE6"/>
    <w:rsid w:val="00706312"/>
    <w:rsid w:val="00707643"/>
    <w:rsid w:val="00707D98"/>
    <w:rsid w:val="00720D61"/>
    <w:rsid w:val="00726060"/>
    <w:rsid w:val="0073064B"/>
    <w:rsid w:val="007316CF"/>
    <w:rsid w:val="00735922"/>
    <w:rsid w:val="00735B93"/>
    <w:rsid w:val="00744952"/>
    <w:rsid w:val="00744C6A"/>
    <w:rsid w:val="00746860"/>
    <w:rsid w:val="00755B6A"/>
    <w:rsid w:val="007677F0"/>
    <w:rsid w:val="00767BA1"/>
    <w:rsid w:val="00774D21"/>
    <w:rsid w:val="00786173"/>
    <w:rsid w:val="00790042"/>
    <w:rsid w:val="00792F7D"/>
    <w:rsid w:val="007A3591"/>
    <w:rsid w:val="007A3F33"/>
    <w:rsid w:val="007B5885"/>
    <w:rsid w:val="007C7722"/>
    <w:rsid w:val="007C7FDE"/>
    <w:rsid w:val="007E160A"/>
    <w:rsid w:val="007E4815"/>
    <w:rsid w:val="007F56A4"/>
    <w:rsid w:val="007F6B91"/>
    <w:rsid w:val="00810A0D"/>
    <w:rsid w:val="00811988"/>
    <w:rsid w:val="0081295D"/>
    <w:rsid w:val="0081346E"/>
    <w:rsid w:val="00815DCD"/>
    <w:rsid w:val="008328DC"/>
    <w:rsid w:val="00840BD2"/>
    <w:rsid w:val="008413BA"/>
    <w:rsid w:val="0085393B"/>
    <w:rsid w:val="00853ACB"/>
    <w:rsid w:val="00854B6F"/>
    <w:rsid w:val="00855F79"/>
    <w:rsid w:val="0086564A"/>
    <w:rsid w:val="00881174"/>
    <w:rsid w:val="0088390F"/>
    <w:rsid w:val="00894FBA"/>
    <w:rsid w:val="008A30D8"/>
    <w:rsid w:val="008A624B"/>
    <w:rsid w:val="008A6903"/>
    <w:rsid w:val="008C0CBB"/>
    <w:rsid w:val="008C12F6"/>
    <w:rsid w:val="008C6077"/>
    <w:rsid w:val="008C66BB"/>
    <w:rsid w:val="008D21D1"/>
    <w:rsid w:val="008E1A46"/>
    <w:rsid w:val="008F146C"/>
    <w:rsid w:val="00903977"/>
    <w:rsid w:val="00905857"/>
    <w:rsid w:val="00915D84"/>
    <w:rsid w:val="00925602"/>
    <w:rsid w:val="0092689C"/>
    <w:rsid w:val="009275D8"/>
    <w:rsid w:val="00930521"/>
    <w:rsid w:val="00932FFC"/>
    <w:rsid w:val="0093322A"/>
    <w:rsid w:val="00936B94"/>
    <w:rsid w:val="00952CDF"/>
    <w:rsid w:val="00956013"/>
    <w:rsid w:val="00956687"/>
    <w:rsid w:val="00963882"/>
    <w:rsid w:val="009676A3"/>
    <w:rsid w:val="009700CF"/>
    <w:rsid w:val="00970C1A"/>
    <w:rsid w:val="00971F57"/>
    <w:rsid w:val="009725D5"/>
    <w:rsid w:val="00983801"/>
    <w:rsid w:val="00985B2B"/>
    <w:rsid w:val="0099337F"/>
    <w:rsid w:val="009A093B"/>
    <w:rsid w:val="009A3C90"/>
    <w:rsid w:val="009A45F6"/>
    <w:rsid w:val="009B6451"/>
    <w:rsid w:val="009B7FD1"/>
    <w:rsid w:val="009C625C"/>
    <w:rsid w:val="009D10C0"/>
    <w:rsid w:val="009F2B67"/>
    <w:rsid w:val="009F74E7"/>
    <w:rsid w:val="00A039AA"/>
    <w:rsid w:val="00A12965"/>
    <w:rsid w:val="00A14D19"/>
    <w:rsid w:val="00A173C0"/>
    <w:rsid w:val="00A227C6"/>
    <w:rsid w:val="00A23FD2"/>
    <w:rsid w:val="00A259F5"/>
    <w:rsid w:val="00A3242C"/>
    <w:rsid w:val="00A40AA2"/>
    <w:rsid w:val="00A418DD"/>
    <w:rsid w:val="00A46D57"/>
    <w:rsid w:val="00A51F10"/>
    <w:rsid w:val="00A55CD9"/>
    <w:rsid w:val="00A60C91"/>
    <w:rsid w:val="00A62165"/>
    <w:rsid w:val="00A62FA4"/>
    <w:rsid w:val="00A65616"/>
    <w:rsid w:val="00A74662"/>
    <w:rsid w:val="00A76743"/>
    <w:rsid w:val="00A832B1"/>
    <w:rsid w:val="00A8778D"/>
    <w:rsid w:val="00A9151B"/>
    <w:rsid w:val="00AA16F5"/>
    <w:rsid w:val="00AA2137"/>
    <w:rsid w:val="00AB19A5"/>
    <w:rsid w:val="00AC33A1"/>
    <w:rsid w:val="00AD3937"/>
    <w:rsid w:val="00AE5385"/>
    <w:rsid w:val="00AF3487"/>
    <w:rsid w:val="00B0059D"/>
    <w:rsid w:val="00B00BEA"/>
    <w:rsid w:val="00B0264A"/>
    <w:rsid w:val="00B07B0A"/>
    <w:rsid w:val="00B21061"/>
    <w:rsid w:val="00B40B46"/>
    <w:rsid w:val="00B521DA"/>
    <w:rsid w:val="00B54B87"/>
    <w:rsid w:val="00B55673"/>
    <w:rsid w:val="00B70707"/>
    <w:rsid w:val="00B74D6F"/>
    <w:rsid w:val="00B9254C"/>
    <w:rsid w:val="00B9448D"/>
    <w:rsid w:val="00B9526C"/>
    <w:rsid w:val="00BA5129"/>
    <w:rsid w:val="00BC1315"/>
    <w:rsid w:val="00BD74D2"/>
    <w:rsid w:val="00BF3057"/>
    <w:rsid w:val="00BF450D"/>
    <w:rsid w:val="00BF7096"/>
    <w:rsid w:val="00C04FE6"/>
    <w:rsid w:val="00C103EA"/>
    <w:rsid w:val="00C10D93"/>
    <w:rsid w:val="00C120D3"/>
    <w:rsid w:val="00C26E3E"/>
    <w:rsid w:val="00C40DC6"/>
    <w:rsid w:val="00C47BFB"/>
    <w:rsid w:val="00C54DAC"/>
    <w:rsid w:val="00C56F01"/>
    <w:rsid w:val="00C628BE"/>
    <w:rsid w:val="00C65606"/>
    <w:rsid w:val="00C65F9A"/>
    <w:rsid w:val="00C7184B"/>
    <w:rsid w:val="00C934DD"/>
    <w:rsid w:val="00CB2C82"/>
    <w:rsid w:val="00CD79FC"/>
    <w:rsid w:val="00CE02D9"/>
    <w:rsid w:val="00CE4EF7"/>
    <w:rsid w:val="00CE4F71"/>
    <w:rsid w:val="00CF2831"/>
    <w:rsid w:val="00CF5516"/>
    <w:rsid w:val="00CF786E"/>
    <w:rsid w:val="00D00366"/>
    <w:rsid w:val="00D01405"/>
    <w:rsid w:val="00D014EE"/>
    <w:rsid w:val="00D018FB"/>
    <w:rsid w:val="00D02291"/>
    <w:rsid w:val="00D14D7C"/>
    <w:rsid w:val="00D2276E"/>
    <w:rsid w:val="00D26123"/>
    <w:rsid w:val="00D322A4"/>
    <w:rsid w:val="00D44DC7"/>
    <w:rsid w:val="00D60E69"/>
    <w:rsid w:val="00D8658A"/>
    <w:rsid w:val="00D92941"/>
    <w:rsid w:val="00DB34E8"/>
    <w:rsid w:val="00DC1886"/>
    <w:rsid w:val="00DC1C90"/>
    <w:rsid w:val="00DC29CF"/>
    <w:rsid w:val="00DC571C"/>
    <w:rsid w:val="00DC5E21"/>
    <w:rsid w:val="00DF620B"/>
    <w:rsid w:val="00E12E06"/>
    <w:rsid w:val="00E1488F"/>
    <w:rsid w:val="00E26B1A"/>
    <w:rsid w:val="00E3703A"/>
    <w:rsid w:val="00E432C1"/>
    <w:rsid w:val="00E4411D"/>
    <w:rsid w:val="00E44F29"/>
    <w:rsid w:val="00E45C5B"/>
    <w:rsid w:val="00E60617"/>
    <w:rsid w:val="00E678EA"/>
    <w:rsid w:val="00E916F4"/>
    <w:rsid w:val="00EA49BD"/>
    <w:rsid w:val="00EB10E9"/>
    <w:rsid w:val="00EB642C"/>
    <w:rsid w:val="00EC7E21"/>
    <w:rsid w:val="00ED30E5"/>
    <w:rsid w:val="00ED466B"/>
    <w:rsid w:val="00ED572D"/>
    <w:rsid w:val="00EE1A9B"/>
    <w:rsid w:val="00EE20EE"/>
    <w:rsid w:val="00F006FB"/>
    <w:rsid w:val="00F05C1E"/>
    <w:rsid w:val="00F119B0"/>
    <w:rsid w:val="00F21647"/>
    <w:rsid w:val="00F25596"/>
    <w:rsid w:val="00F255C4"/>
    <w:rsid w:val="00F3044E"/>
    <w:rsid w:val="00F3102B"/>
    <w:rsid w:val="00F34266"/>
    <w:rsid w:val="00F37A0C"/>
    <w:rsid w:val="00F420FE"/>
    <w:rsid w:val="00F47E21"/>
    <w:rsid w:val="00F5207A"/>
    <w:rsid w:val="00F53151"/>
    <w:rsid w:val="00F53917"/>
    <w:rsid w:val="00F565A8"/>
    <w:rsid w:val="00F56939"/>
    <w:rsid w:val="00F7557B"/>
    <w:rsid w:val="00F77C02"/>
    <w:rsid w:val="00F92EA6"/>
    <w:rsid w:val="00F93142"/>
    <w:rsid w:val="00F971C2"/>
    <w:rsid w:val="00FC23C8"/>
    <w:rsid w:val="00FC7181"/>
    <w:rsid w:val="00FD5740"/>
    <w:rsid w:val="00FF2F61"/>
    <w:rsid w:val="00FF412B"/>
    <w:rsid w:val="00FF4F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11C9F4"/>
  <w15:chartTrackingRefBased/>
  <w15:docId w15:val="{0CC043B3-A6A3-4AE0-A6A1-64B79B67C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bidi/>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5606"/>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56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5606"/>
  </w:style>
  <w:style w:type="paragraph" w:styleId="Footer">
    <w:name w:val="footer"/>
    <w:basedOn w:val="Normal"/>
    <w:link w:val="FooterChar"/>
    <w:uiPriority w:val="99"/>
    <w:unhideWhenUsed/>
    <w:rsid w:val="00C656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5606"/>
  </w:style>
  <w:style w:type="character" w:styleId="Hyperlink">
    <w:name w:val="Hyperlink"/>
    <w:basedOn w:val="DefaultParagraphFont"/>
    <w:uiPriority w:val="99"/>
    <w:unhideWhenUsed/>
    <w:rsid w:val="00C65606"/>
    <w:rPr>
      <w:color w:val="0563C1" w:themeColor="hyperlink"/>
      <w:u w:val="single"/>
    </w:rPr>
  </w:style>
  <w:style w:type="paragraph" w:styleId="ListParagraph">
    <w:name w:val="List Paragraph"/>
    <w:basedOn w:val="Normal"/>
    <w:uiPriority w:val="34"/>
    <w:qFormat/>
    <w:rsid w:val="00C65606"/>
    <w:pPr>
      <w:ind w:left="720"/>
      <w:contextualSpacing/>
    </w:pPr>
  </w:style>
  <w:style w:type="table" w:customStyle="1" w:styleId="1">
    <w:name w:val="شبكة جدول1"/>
    <w:basedOn w:val="TableNormal"/>
    <w:next w:val="TableGrid"/>
    <w:uiPriority w:val="59"/>
    <w:rsid w:val="00C65606"/>
    <w:pPr>
      <w:bidi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656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1"/>
    <w:basedOn w:val="TableNormal"/>
    <w:next w:val="TableGrid"/>
    <w:uiPriority w:val="59"/>
    <w:rsid w:val="003A0496"/>
    <w:pPr>
      <w:bidi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CF2831"/>
    <w:rPr>
      <w:color w:val="605E5C"/>
      <w:shd w:val="clear" w:color="auto" w:fill="E1DFDD"/>
    </w:rPr>
  </w:style>
  <w:style w:type="character" w:styleId="FollowedHyperlink">
    <w:name w:val="FollowedHyperlink"/>
    <w:basedOn w:val="DefaultParagraphFont"/>
    <w:uiPriority w:val="99"/>
    <w:semiHidden/>
    <w:unhideWhenUsed/>
    <w:rsid w:val="00FF412B"/>
    <w:rPr>
      <w:color w:val="954F72" w:themeColor="followedHyperlink"/>
      <w:u w:val="single"/>
    </w:rPr>
  </w:style>
  <w:style w:type="table" w:styleId="PlainTable3">
    <w:name w:val="Plain Table 3"/>
    <w:basedOn w:val="TableNormal"/>
    <w:uiPriority w:val="43"/>
    <w:rsid w:val="0002688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Theme">
    <w:name w:val="Table Theme"/>
    <w:basedOn w:val="TableNormal"/>
    <w:rsid w:val="002A4069"/>
    <w:pPr>
      <w:bidi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5C3EE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17519E"/>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SCB04AHeadingSection">
    <w:name w:val="RSC B04 A Heading (Section)"/>
    <w:basedOn w:val="Normal"/>
    <w:link w:val="RSCB04AHeadingSectionChar"/>
    <w:qFormat/>
    <w:rsid w:val="00A039AA"/>
    <w:pPr>
      <w:bidi w:val="0"/>
      <w:spacing w:before="400" w:after="80" w:line="240" w:lineRule="auto"/>
    </w:pPr>
    <w:rPr>
      <w:b/>
      <w:sz w:val="24"/>
      <w:lang w:val="en-GB"/>
    </w:rPr>
  </w:style>
  <w:style w:type="character" w:customStyle="1" w:styleId="RSCB04AHeadingSectionChar">
    <w:name w:val="RSC B04 A Heading (Section) Char"/>
    <w:basedOn w:val="DefaultParagraphFont"/>
    <w:link w:val="RSCB04AHeadingSection"/>
    <w:rsid w:val="00A039AA"/>
    <w:rPr>
      <w:b/>
      <w:sz w:val="24"/>
      <w:lang w:val="en-GB"/>
    </w:rPr>
  </w:style>
  <w:style w:type="paragraph" w:customStyle="1" w:styleId="tablecolhead">
    <w:name w:val="table col head"/>
    <w:basedOn w:val="Normal"/>
    <w:rsid w:val="003D5FEC"/>
    <w:pPr>
      <w:bidi w:val="0"/>
      <w:spacing w:after="0" w:line="240" w:lineRule="auto"/>
      <w:jc w:val="center"/>
    </w:pPr>
    <w:rPr>
      <w:rFonts w:ascii="Times New Roman" w:eastAsia="SimSun" w:hAnsi="Times New Roman" w:cs="Times New Roman"/>
      <w:b/>
      <w:bCs/>
      <w:sz w:val="16"/>
      <w:szCs w:val="16"/>
    </w:rPr>
  </w:style>
  <w:style w:type="paragraph" w:customStyle="1" w:styleId="tablecolsubhead">
    <w:name w:val="table col subhead"/>
    <w:basedOn w:val="tablecolhead"/>
    <w:rsid w:val="003D5FEC"/>
    <w:rPr>
      <w:i/>
      <w:iCs/>
      <w:sz w:val="15"/>
      <w:szCs w:val="15"/>
    </w:rPr>
  </w:style>
  <w:style w:type="paragraph" w:customStyle="1" w:styleId="tablecopy">
    <w:name w:val="table copy"/>
    <w:rsid w:val="003D5FEC"/>
    <w:pPr>
      <w:bidi w:val="0"/>
      <w:spacing w:after="0" w:line="240" w:lineRule="auto"/>
      <w:jc w:val="both"/>
    </w:pPr>
    <w:rPr>
      <w:rFonts w:ascii="Times New Roman" w:eastAsia="SimSun" w:hAnsi="Times New Roman" w:cs="Times New Roman"/>
      <w:noProof/>
      <w:sz w:val="16"/>
      <w:szCs w:val="16"/>
    </w:rPr>
  </w:style>
  <w:style w:type="paragraph" w:styleId="FootnoteText">
    <w:name w:val="footnote text"/>
    <w:basedOn w:val="Normal"/>
    <w:link w:val="FootnoteTextChar"/>
    <w:uiPriority w:val="99"/>
    <w:unhideWhenUsed/>
    <w:rsid w:val="009725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725D5"/>
    <w:rPr>
      <w:sz w:val="20"/>
      <w:szCs w:val="20"/>
    </w:rPr>
  </w:style>
  <w:style w:type="character" w:styleId="FootnoteReference">
    <w:name w:val="footnote reference"/>
    <w:basedOn w:val="DefaultParagraphFont"/>
    <w:uiPriority w:val="99"/>
    <w:semiHidden/>
    <w:unhideWhenUsed/>
    <w:rsid w:val="009725D5"/>
    <w:rPr>
      <w:vertAlign w:val="superscript"/>
    </w:rPr>
  </w:style>
  <w:style w:type="character" w:styleId="CommentReference">
    <w:name w:val="annotation reference"/>
    <w:basedOn w:val="DefaultParagraphFont"/>
    <w:uiPriority w:val="99"/>
    <w:semiHidden/>
    <w:unhideWhenUsed/>
    <w:rsid w:val="00903977"/>
    <w:rPr>
      <w:sz w:val="16"/>
      <w:szCs w:val="16"/>
    </w:rPr>
  </w:style>
  <w:style w:type="paragraph" w:styleId="CommentText">
    <w:name w:val="annotation text"/>
    <w:basedOn w:val="Normal"/>
    <w:link w:val="CommentTextChar"/>
    <w:uiPriority w:val="99"/>
    <w:semiHidden/>
    <w:unhideWhenUsed/>
    <w:rsid w:val="00903977"/>
    <w:pPr>
      <w:spacing w:line="240" w:lineRule="auto"/>
    </w:pPr>
    <w:rPr>
      <w:sz w:val="20"/>
      <w:szCs w:val="20"/>
    </w:rPr>
  </w:style>
  <w:style w:type="character" w:customStyle="1" w:styleId="CommentTextChar">
    <w:name w:val="Comment Text Char"/>
    <w:basedOn w:val="DefaultParagraphFont"/>
    <w:link w:val="CommentText"/>
    <w:uiPriority w:val="99"/>
    <w:semiHidden/>
    <w:rsid w:val="00903977"/>
    <w:rPr>
      <w:sz w:val="20"/>
      <w:szCs w:val="20"/>
    </w:rPr>
  </w:style>
  <w:style w:type="paragraph" w:styleId="CommentSubject">
    <w:name w:val="annotation subject"/>
    <w:basedOn w:val="CommentText"/>
    <w:next w:val="CommentText"/>
    <w:link w:val="CommentSubjectChar"/>
    <w:uiPriority w:val="99"/>
    <w:semiHidden/>
    <w:unhideWhenUsed/>
    <w:rsid w:val="00903977"/>
    <w:rPr>
      <w:b/>
      <w:bCs/>
    </w:rPr>
  </w:style>
  <w:style w:type="character" w:customStyle="1" w:styleId="CommentSubjectChar">
    <w:name w:val="Comment Subject Char"/>
    <w:basedOn w:val="CommentTextChar"/>
    <w:link w:val="CommentSubject"/>
    <w:uiPriority w:val="99"/>
    <w:semiHidden/>
    <w:rsid w:val="00903977"/>
    <w:rPr>
      <w:b/>
      <w:bCs/>
      <w:sz w:val="20"/>
      <w:szCs w:val="20"/>
    </w:rPr>
  </w:style>
  <w:style w:type="paragraph" w:styleId="BalloonText">
    <w:name w:val="Balloon Text"/>
    <w:basedOn w:val="Normal"/>
    <w:link w:val="BalloonTextChar"/>
    <w:uiPriority w:val="99"/>
    <w:semiHidden/>
    <w:unhideWhenUsed/>
    <w:rsid w:val="009039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3977"/>
    <w:rPr>
      <w:rFonts w:ascii="Segoe UI" w:hAnsi="Segoe UI" w:cs="Segoe UI"/>
      <w:sz w:val="18"/>
      <w:szCs w:val="18"/>
    </w:rPr>
  </w:style>
  <w:style w:type="table" w:styleId="PlainTable5">
    <w:name w:val="Plain Table 5"/>
    <w:basedOn w:val="TableNormal"/>
    <w:uiPriority w:val="45"/>
    <w:rsid w:val="0003299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laceholderText">
    <w:name w:val="Placeholder Text"/>
    <w:basedOn w:val="DefaultParagraphFont"/>
    <w:uiPriority w:val="99"/>
    <w:semiHidden/>
    <w:rsid w:val="00210B7A"/>
    <w:rPr>
      <w:color w:val="808080"/>
    </w:rPr>
  </w:style>
  <w:style w:type="character" w:styleId="Strong">
    <w:name w:val="Strong"/>
    <w:basedOn w:val="DefaultParagraphFont"/>
    <w:uiPriority w:val="22"/>
    <w:qFormat/>
    <w:rsid w:val="000A4C8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449235">
      <w:bodyDiv w:val="1"/>
      <w:marLeft w:val="0"/>
      <w:marRight w:val="0"/>
      <w:marTop w:val="0"/>
      <w:marBottom w:val="0"/>
      <w:divBdr>
        <w:top w:val="none" w:sz="0" w:space="0" w:color="auto"/>
        <w:left w:val="none" w:sz="0" w:space="0" w:color="auto"/>
        <w:bottom w:val="none" w:sz="0" w:space="0" w:color="auto"/>
        <w:right w:val="none" w:sz="0" w:space="0" w:color="auto"/>
      </w:divBdr>
    </w:div>
    <w:div w:id="509030289">
      <w:bodyDiv w:val="1"/>
      <w:marLeft w:val="0"/>
      <w:marRight w:val="0"/>
      <w:marTop w:val="0"/>
      <w:marBottom w:val="0"/>
      <w:divBdr>
        <w:top w:val="none" w:sz="0" w:space="0" w:color="auto"/>
        <w:left w:val="none" w:sz="0" w:space="0" w:color="auto"/>
        <w:bottom w:val="none" w:sz="0" w:space="0" w:color="auto"/>
        <w:right w:val="none" w:sz="0" w:space="0" w:color="auto"/>
      </w:divBdr>
    </w:div>
    <w:div w:id="612251597">
      <w:bodyDiv w:val="1"/>
      <w:marLeft w:val="0"/>
      <w:marRight w:val="0"/>
      <w:marTop w:val="0"/>
      <w:marBottom w:val="0"/>
      <w:divBdr>
        <w:top w:val="none" w:sz="0" w:space="0" w:color="auto"/>
        <w:left w:val="none" w:sz="0" w:space="0" w:color="auto"/>
        <w:bottom w:val="none" w:sz="0" w:space="0" w:color="auto"/>
        <w:right w:val="none" w:sz="0" w:space="0" w:color="auto"/>
      </w:divBdr>
    </w:div>
    <w:div w:id="634525232">
      <w:bodyDiv w:val="1"/>
      <w:marLeft w:val="0"/>
      <w:marRight w:val="0"/>
      <w:marTop w:val="0"/>
      <w:marBottom w:val="0"/>
      <w:divBdr>
        <w:top w:val="none" w:sz="0" w:space="0" w:color="auto"/>
        <w:left w:val="none" w:sz="0" w:space="0" w:color="auto"/>
        <w:bottom w:val="none" w:sz="0" w:space="0" w:color="auto"/>
        <w:right w:val="none" w:sz="0" w:space="0" w:color="auto"/>
      </w:divBdr>
    </w:div>
    <w:div w:id="738017501">
      <w:bodyDiv w:val="1"/>
      <w:marLeft w:val="0"/>
      <w:marRight w:val="0"/>
      <w:marTop w:val="0"/>
      <w:marBottom w:val="0"/>
      <w:divBdr>
        <w:top w:val="none" w:sz="0" w:space="0" w:color="auto"/>
        <w:left w:val="none" w:sz="0" w:space="0" w:color="auto"/>
        <w:bottom w:val="none" w:sz="0" w:space="0" w:color="auto"/>
        <w:right w:val="none" w:sz="0" w:space="0" w:color="auto"/>
      </w:divBdr>
    </w:div>
    <w:div w:id="780953888">
      <w:bodyDiv w:val="1"/>
      <w:marLeft w:val="0"/>
      <w:marRight w:val="0"/>
      <w:marTop w:val="0"/>
      <w:marBottom w:val="0"/>
      <w:divBdr>
        <w:top w:val="none" w:sz="0" w:space="0" w:color="auto"/>
        <w:left w:val="none" w:sz="0" w:space="0" w:color="auto"/>
        <w:bottom w:val="none" w:sz="0" w:space="0" w:color="auto"/>
        <w:right w:val="none" w:sz="0" w:space="0" w:color="auto"/>
      </w:divBdr>
    </w:div>
    <w:div w:id="800270062">
      <w:bodyDiv w:val="1"/>
      <w:marLeft w:val="0"/>
      <w:marRight w:val="0"/>
      <w:marTop w:val="0"/>
      <w:marBottom w:val="0"/>
      <w:divBdr>
        <w:top w:val="none" w:sz="0" w:space="0" w:color="auto"/>
        <w:left w:val="none" w:sz="0" w:space="0" w:color="auto"/>
        <w:bottom w:val="none" w:sz="0" w:space="0" w:color="auto"/>
        <w:right w:val="none" w:sz="0" w:space="0" w:color="auto"/>
      </w:divBdr>
    </w:div>
    <w:div w:id="1237982201">
      <w:bodyDiv w:val="1"/>
      <w:marLeft w:val="0"/>
      <w:marRight w:val="0"/>
      <w:marTop w:val="0"/>
      <w:marBottom w:val="0"/>
      <w:divBdr>
        <w:top w:val="none" w:sz="0" w:space="0" w:color="auto"/>
        <w:left w:val="none" w:sz="0" w:space="0" w:color="auto"/>
        <w:bottom w:val="none" w:sz="0" w:space="0" w:color="auto"/>
        <w:right w:val="none" w:sz="0" w:space="0" w:color="auto"/>
      </w:divBdr>
    </w:div>
    <w:div w:id="1291787700">
      <w:bodyDiv w:val="1"/>
      <w:marLeft w:val="0"/>
      <w:marRight w:val="0"/>
      <w:marTop w:val="0"/>
      <w:marBottom w:val="0"/>
      <w:divBdr>
        <w:top w:val="none" w:sz="0" w:space="0" w:color="auto"/>
        <w:left w:val="none" w:sz="0" w:space="0" w:color="auto"/>
        <w:bottom w:val="none" w:sz="0" w:space="0" w:color="auto"/>
        <w:right w:val="none" w:sz="0" w:space="0" w:color="auto"/>
      </w:divBdr>
    </w:div>
    <w:div w:id="1294209528">
      <w:bodyDiv w:val="1"/>
      <w:marLeft w:val="0"/>
      <w:marRight w:val="0"/>
      <w:marTop w:val="0"/>
      <w:marBottom w:val="0"/>
      <w:divBdr>
        <w:top w:val="none" w:sz="0" w:space="0" w:color="auto"/>
        <w:left w:val="none" w:sz="0" w:space="0" w:color="auto"/>
        <w:bottom w:val="none" w:sz="0" w:space="0" w:color="auto"/>
        <w:right w:val="none" w:sz="0" w:space="0" w:color="auto"/>
      </w:divBdr>
    </w:div>
    <w:div w:id="1325206810">
      <w:bodyDiv w:val="1"/>
      <w:marLeft w:val="0"/>
      <w:marRight w:val="0"/>
      <w:marTop w:val="0"/>
      <w:marBottom w:val="0"/>
      <w:divBdr>
        <w:top w:val="none" w:sz="0" w:space="0" w:color="auto"/>
        <w:left w:val="none" w:sz="0" w:space="0" w:color="auto"/>
        <w:bottom w:val="none" w:sz="0" w:space="0" w:color="auto"/>
        <w:right w:val="none" w:sz="0" w:space="0" w:color="auto"/>
      </w:divBdr>
    </w:div>
    <w:div w:id="1369060645">
      <w:bodyDiv w:val="1"/>
      <w:marLeft w:val="0"/>
      <w:marRight w:val="0"/>
      <w:marTop w:val="0"/>
      <w:marBottom w:val="0"/>
      <w:divBdr>
        <w:top w:val="none" w:sz="0" w:space="0" w:color="auto"/>
        <w:left w:val="none" w:sz="0" w:space="0" w:color="auto"/>
        <w:bottom w:val="none" w:sz="0" w:space="0" w:color="auto"/>
        <w:right w:val="none" w:sz="0" w:space="0" w:color="auto"/>
      </w:divBdr>
    </w:div>
    <w:div w:id="1444575778">
      <w:bodyDiv w:val="1"/>
      <w:marLeft w:val="0"/>
      <w:marRight w:val="0"/>
      <w:marTop w:val="0"/>
      <w:marBottom w:val="0"/>
      <w:divBdr>
        <w:top w:val="none" w:sz="0" w:space="0" w:color="auto"/>
        <w:left w:val="none" w:sz="0" w:space="0" w:color="auto"/>
        <w:bottom w:val="none" w:sz="0" w:space="0" w:color="auto"/>
        <w:right w:val="none" w:sz="0" w:space="0" w:color="auto"/>
      </w:divBdr>
    </w:div>
    <w:div w:id="1668895227">
      <w:bodyDiv w:val="1"/>
      <w:marLeft w:val="0"/>
      <w:marRight w:val="0"/>
      <w:marTop w:val="0"/>
      <w:marBottom w:val="0"/>
      <w:divBdr>
        <w:top w:val="none" w:sz="0" w:space="0" w:color="auto"/>
        <w:left w:val="none" w:sz="0" w:space="0" w:color="auto"/>
        <w:bottom w:val="none" w:sz="0" w:space="0" w:color="auto"/>
        <w:right w:val="none" w:sz="0" w:space="0" w:color="auto"/>
      </w:divBdr>
    </w:div>
    <w:div w:id="1755128522">
      <w:bodyDiv w:val="1"/>
      <w:marLeft w:val="0"/>
      <w:marRight w:val="0"/>
      <w:marTop w:val="0"/>
      <w:marBottom w:val="0"/>
      <w:divBdr>
        <w:top w:val="none" w:sz="0" w:space="0" w:color="auto"/>
        <w:left w:val="none" w:sz="0" w:space="0" w:color="auto"/>
        <w:bottom w:val="none" w:sz="0" w:space="0" w:color="auto"/>
        <w:right w:val="none" w:sz="0" w:space="0" w:color="auto"/>
      </w:divBdr>
    </w:div>
    <w:div w:id="1925263075">
      <w:bodyDiv w:val="1"/>
      <w:marLeft w:val="0"/>
      <w:marRight w:val="0"/>
      <w:marTop w:val="0"/>
      <w:marBottom w:val="0"/>
      <w:divBdr>
        <w:top w:val="none" w:sz="0" w:space="0" w:color="auto"/>
        <w:left w:val="none" w:sz="0" w:space="0" w:color="auto"/>
        <w:bottom w:val="none" w:sz="0" w:space="0" w:color="auto"/>
        <w:right w:val="none" w:sz="0" w:space="0" w:color="auto"/>
      </w:divBdr>
    </w:div>
    <w:div w:id="1955213230">
      <w:bodyDiv w:val="1"/>
      <w:marLeft w:val="0"/>
      <w:marRight w:val="0"/>
      <w:marTop w:val="0"/>
      <w:marBottom w:val="0"/>
      <w:divBdr>
        <w:top w:val="none" w:sz="0" w:space="0" w:color="auto"/>
        <w:left w:val="none" w:sz="0" w:space="0" w:color="auto"/>
        <w:bottom w:val="none" w:sz="0" w:space="0" w:color="auto"/>
        <w:right w:val="none" w:sz="0" w:space="0" w:color="auto"/>
      </w:divBdr>
    </w:div>
    <w:div w:id="2006011269">
      <w:bodyDiv w:val="1"/>
      <w:marLeft w:val="0"/>
      <w:marRight w:val="0"/>
      <w:marTop w:val="0"/>
      <w:marBottom w:val="0"/>
      <w:divBdr>
        <w:top w:val="none" w:sz="0" w:space="0" w:color="auto"/>
        <w:left w:val="none" w:sz="0" w:space="0" w:color="auto"/>
        <w:bottom w:val="none" w:sz="0" w:space="0" w:color="auto"/>
        <w:right w:val="none" w:sz="0" w:space="0" w:color="auto"/>
      </w:divBdr>
    </w:div>
    <w:div w:id="2020498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aitnews.com/latest-new"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doi.org/10.36371/port.2020.3.4" TargetMode="External"/><Relationship Id="rId1" Type="http://schemas.openxmlformats.org/officeDocument/2006/relationships/hyperlink" Target="https://doi.org/10.36371/port.2020.3.4" TargetMode="External"/></Relationships>
</file>

<file path=word/_rels/footnotes.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11C527-9C98-4A49-AD25-C8EC7A920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612</TotalTime>
  <Pages>10</Pages>
  <Words>4638</Words>
  <Characters>26441</Characters>
  <Application>Microsoft Office Word</Application>
  <DocSecurity>0</DocSecurity>
  <Lines>220</Lines>
  <Paragraphs>62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31017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thamir oboodi</dc:creator>
  <cp:keywords/>
  <dc:description/>
  <cp:lastModifiedBy>Microsoft account</cp:lastModifiedBy>
  <cp:revision>153</cp:revision>
  <cp:lastPrinted>2025-12-12T19:13:00Z</cp:lastPrinted>
  <dcterms:created xsi:type="dcterms:W3CDTF">2022-01-21T18:16:00Z</dcterms:created>
  <dcterms:modified xsi:type="dcterms:W3CDTF">2026-04-16T09:14:00Z</dcterms:modified>
</cp:coreProperties>
</file>